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Segoe UI" w:hAnsi="Segoe UI" w:cs="Segoe UI"/>
          <w:b/>
          <w:bCs/>
          <w:color w:val="C06E72"/>
          <w:sz w:val="32"/>
          <w:szCs w:val="32"/>
          <w:lang w:val="en-GB"/>
        </w:rPr>
        <w:id w:val="-1795366981"/>
        <w:docPartObj>
          <w:docPartGallery w:val="Cover Pages"/>
          <w:docPartUnique/>
        </w:docPartObj>
      </w:sdtPr>
      <w:sdtEndPr>
        <w:rPr>
          <w:b w:val="0"/>
          <w:bCs w:val="0"/>
          <w:color w:val="auto"/>
          <w:sz w:val="22"/>
          <w:szCs w:val="22"/>
        </w:rPr>
      </w:sdtEndPr>
      <w:sdtContent>
        <w:p w14:paraId="5DED7A30" w14:textId="5D1157B0" w:rsidR="002F5CF5" w:rsidRPr="0026464F" w:rsidRDefault="002F5CF5" w:rsidP="002F5CF5">
          <w:pPr>
            <w:spacing w:after="240" w:line="240" w:lineRule="auto"/>
            <w:jc w:val="center"/>
            <w:rPr>
              <w:rFonts w:ascii="Segoe UI" w:eastAsia="+mn-ea" w:hAnsi="Segoe UI" w:cs="Segoe UI"/>
              <w:b/>
              <w:bCs/>
              <w:color w:val="D99694"/>
              <w:kern w:val="24"/>
              <w:sz w:val="72"/>
              <w:szCs w:val="72"/>
              <w:lang w:val="en-GB" w:eastAsia="es-ES"/>
            </w:rPr>
          </w:pPr>
          <w:r w:rsidRPr="0026464F">
            <w:rPr>
              <w:rFonts w:ascii="Segoe UI" w:hAnsi="Segoe UI" w:cs="Segoe UI"/>
              <w:bCs/>
              <w:color w:val="002060"/>
              <w:kern w:val="24"/>
              <w:sz w:val="56"/>
              <w:szCs w:val="56"/>
              <w:lang w:val="en-GB" w:eastAsia="es-ES"/>
            </w:rPr>
            <w:t>Co-production of public policies (PPUB) in public-private partnerships (PPP) with social and solidarity economy</w:t>
          </w:r>
          <w:r w:rsidR="00E315B6" w:rsidRPr="0026464F">
            <w:rPr>
              <w:rFonts w:ascii="Segoe UI" w:hAnsi="Segoe UI" w:cs="Segoe UI"/>
              <w:bCs/>
              <w:color w:val="002060"/>
              <w:kern w:val="24"/>
              <w:sz w:val="56"/>
              <w:szCs w:val="56"/>
              <w:lang w:val="en-GB" w:eastAsia="es-ES"/>
            </w:rPr>
            <w:t xml:space="preserve"> </w:t>
          </w:r>
          <w:r w:rsidRPr="0026464F">
            <w:rPr>
              <w:rFonts w:ascii="Segoe UI" w:hAnsi="Segoe UI" w:cs="Segoe UI"/>
              <w:bCs/>
              <w:color w:val="002060"/>
              <w:kern w:val="24"/>
              <w:sz w:val="56"/>
              <w:szCs w:val="56"/>
              <w:lang w:val="en-GB" w:eastAsia="es-ES"/>
            </w:rPr>
            <w:t>actors using social complementary currencies</w:t>
          </w:r>
          <w:r w:rsidR="00177E67">
            <w:rPr>
              <w:rFonts w:ascii="Segoe UI" w:hAnsi="Segoe UI" w:cs="Segoe UI"/>
              <w:bCs/>
              <w:color w:val="002060"/>
              <w:kern w:val="24"/>
              <w:sz w:val="56"/>
              <w:szCs w:val="56"/>
              <w:lang w:val="en-GB" w:eastAsia="es-ES"/>
            </w:rPr>
            <w:t xml:space="preserve"> in Palestine</w:t>
          </w:r>
        </w:p>
        <w:p w14:paraId="423D7F35" w14:textId="77777777" w:rsidR="003A1B60" w:rsidRPr="0026464F" w:rsidRDefault="003A1B60" w:rsidP="003A1B60">
          <w:pPr>
            <w:spacing w:line="240" w:lineRule="auto"/>
            <w:jc w:val="center"/>
            <w:rPr>
              <w:rFonts w:ascii="Segoe UI" w:eastAsia="+mn-ea" w:hAnsi="Segoe UI" w:cs="Segoe UI"/>
              <w:b/>
              <w:bCs/>
              <w:color w:val="D99694"/>
              <w:kern w:val="24"/>
              <w:sz w:val="56"/>
              <w:szCs w:val="72"/>
              <w:lang w:val="en-GB" w:eastAsia="es-ES"/>
            </w:rPr>
          </w:pPr>
          <w:r w:rsidRPr="0026464F">
            <w:rPr>
              <w:rFonts w:ascii="Segoe UI" w:eastAsia="+mn-ea" w:hAnsi="Segoe UI" w:cs="Segoe UI"/>
              <w:bCs/>
              <w:color w:val="D99694"/>
              <w:kern w:val="24"/>
              <w:sz w:val="56"/>
              <w:szCs w:val="72"/>
              <w:lang w:val="en-GB" w:eastAsia="es-ES"/>
            </w:rPr>
            <w:t>MedTOWN Project</w:t>
          </w:r>
        </w:p>
        <w:p w14:paraId="4C45DDC2" w14:textId="77777777" w:rsidR="003A1B60" w:rsidRPr="0026464F" w:rsidRDefault="003A1B60" w:rsidP="003A1B60">
          <w:pPr>
            <w:spacing w:after="240" w:line="240" w:lineRule="auto"/>
            <w:jc w:val="center"/>
            <w:rPr>
              <w:rFonts w:ascii="Segoe UI" w:hAnsi="Segoe UI" w:cs="Segoe UI"/>
              <w:b/>
              <w:szCs w:val="24"/>
              <w:lang w:val="en-GB"/>
            </w:rPr>
          </w:pPr>
          <w:r w:rsidRPr="0026464F">
            <w:rPr>
              <w:rFonts w:ascii="Segoe UI" w:eastAsia="+mn-ea" w:hAnsi="Segoe UI" w:cs="Segoe UI"/>
              <w:bCs/>
              <w:iCs/>
              <w:color w:val="80181F"/>
              <w:kern w:val="24"/>
              <w:sz w:val="36"/>
              <w:szCs w:val="40"/>
              <w:lang w:val="en-GB" w:eastAsia="es-ES"/>
            </w:rPr>
            <w:t xml:space="preserve">Co-production of social policies with social and solidarity economy actors </w:t>
          </w:r>
          <w:r w:rsidRPr="0026464F">
            <w:rPr>
              <w:rFonts w:ascii="Segoe UI" w:eastAsia="+mn-ea" w:hAnsi="Segoe UI" w:cs="Segoe UI"/>
              <w:bCs/>
              <w:iCs/>
              <w:color w:val="80181F"/>
              <w:kern w:val="24"/>
              <w:sz w:val="36"/>
              <w:szCs w:val="40"/>
              <w:lang w:val="en-GB" w:eastAsia="es-ES"/>
            </w:rPr>
            <w:br/>
            <w:t>to fight poverty, inequality and social exclusion.</w:t>
          </w:r>
        </w:p>
        <w:p w14:paraId="7D0CB37E" w14:textId="77777777" w:rsidR="002F5CF5" w:rsidRPr="0026464F" w:rsidRDefault="002F5CF5" w:rsidP="002F5CF5">
          <w:pPr>
            <w:spacing w:after="240"/>
            <w:jc w:val="both"/>
            <w:rPr>
              <w:rFonts w:ascii="Segoe UI" w:hAnsi="Segoe UI" w:cs="Segoe UI"/>
              <w:b/>
              <w:lang w:val="en-GB"/>
            </w:rPr>
          </w:pPr>
        </w:p>
        <w:p w14:paraId="2C981802" w14:textId="77777777" w:rsidR="002F5CF5" w:rsidRPr="0026464F" w:rsidRDefault="002F5CF5" w:rsidP="002F5CF5">
          <w:pPr>
            <w:autoSpaceDE w:val="0"/>
            <w:autoSpaceDN w:val="0"/>
            <w:adjustRightInd w:val="0"/>
            <w:spacing w:after="0" w:line="240" w:lineRule="auto"/>
            <w:jc w:val="both"/>
            <w:rPr>
              <w:rFonts w:ascii="Segoe UI" w:hAnsi="Segoe UI" w:cs="Segoe UI"/>
              <w:color w:val="C46E73"/>
              <w:sz w:val="18"/>
              <w:szCs w:val="20"/>
              <w:lang w:val="en-GB"/>
            </w:rPr>
          </w:pPr>
          <w:bookmarkStart w:id="0" w:name="_GoBack"/>
          <w:bookmarkEnd w:id="0"/>
        </w:p>
        <w:p w14:paraId="380F2C55" w14:textId="313188A9" w:rsidR="002F5CF5" w:rsidRPr="0026464F" w:rsidRDefault="003B58DD" w:rsidP="002F5CF5">
          <w:pPr>
            <w:rPr>
              <w:rFonts w:ascii="Segoe UI" w:hAnsi="Segoe UI" w:cs="Segoe UI"/>
              <w:b/>
              <w:bCs/>
              <w:sz w:val="24"/>
              <w:szCs w:val="24"/>
              <w:lang w:val="en-GB"/>
            </w:rPr>
            <w:sectPr w:rsidR="002F5CF5" w:rsidRPr="0026464F" w:rsidSect="003A1B60">
              <w:footerReference w:type="default" r:id="rId8"/>
              <w:headerReference w:type="first" r:id="rId9"/>
              <w:footerReference w:type="first" r:id="rId10"/>
              <w:pgSz w:w="16838" w:h="11906" w:orient="landscape"/>
              <w:pgMar w:top="1701" w:right="1418" w:bottom="1701" w:left="1418" w:header="709" w:footer="709" w:gutter="0"/>
              <w:cols w:space="708"/>
              <w:titlePg/>
              <w:docGrid w:linePitch="360"/>
            </w:sectPr>
          </w:pPr>
        </w:p>
      </w:sdtContent>
    </w:sdt>
    <w:p w14:paraId="3B5D57FE" w14:textId="77777777" w:rsidR="003A1B60" w:rsidRPr="0026464F" w:rsidRDefault="003A1B60" w:rsidP="00A2458F">
      <w:pPr>
        <w:rPr>
          <w:rFonts w:ascii="Segoe UI" w:hAnsi="Segoe UI" w:cs="Segoe UI"/>
          <w:b/>
          <w:bCs/>
          <w:lang w:val="en-GB"/>
        </w:rPr>
      </w:pPr>
      <w:r w:rsidRPr="0026464F">
        <w:rPr>
          <w:rFonts w:ascii="Segoe UI" w:hAnsi="Segoe UI" w:cs="Segoe UI"/>
          <w:b/>
          <w:bCs/>
          <w:lang w:val="en-GB"/>
        </w:rPr>
        <w:lastRenderedPageBreak/>
        <w:t>QUESTIONNAIRE PROJECTS PHASES AND LOCAL PARTNERS. MEDTOWN PROJECT. 3rd LOT.</w:t>
      </w:r>
    </w:p>
    <w:p w14:paraId="086738F2" w14:textId="77777777" w:rsidR="000831D6" w:rsidRPr="0026464F" w:rsidRDefault="003A1B60" w:rsidP="000831D6">
      <w:pPr>
        <w:rPr>
          <w:rFonts w:ascii="Segoe UI" w:hAnsi="Segoe UI" w:cs="Segoe UI"/>
          <w:b/>
          <w:bCs/>
          <w:lang w:val="en-GB"/>
        </w:rPr>
      </w:pPr>
      <w:r w:rsidRPr="0026464F">
        <w:rPr>
          <w:rFonts w:ascii="Segoe UI" w:hAnsi="Segoe UI" w:cs="Segoe UI"/>
          <w:b/>
          <w:bCs/>
          <w:lang w:val="en-GB"/>
        </w:rPr>
        <w:t xml:space="preserve">DEMOSTRATIVE ACTION. Name:   </w:t>
      </w:r>
      <w:r w:rsidR="000831D6" w:rsidRPr="0026464F">
        <w:rPr>
          <w:rFonts w:ascii="Segoe UI" w:hAnsi="Segoe UI" w:cs="Segoe UI"/>
          <w:color w:val="000000"/>
          <w:lang w:val="en-GB"/>
        </w:rPr>
        <w:t>Citizen and SSE waste processing. A circular economy model</w:t>
      </w:r>
      <w:r w:rsidR="000831D6" w:rsidRPr="0026464F">
        <w:rPr>
          <w:rFonts w:ascii="Segoe UI" w:hAnsi="Segoe UI" w:cs="Segoe UI"/>
          <w:b/>
          <w:bCs/>
          <w:lang w:val="en-GB"/>
        </w:rPr>
        <w:t xml:space="preserve"> </w:t>
      </w:r>
    </w:p>
    <w:p w14:paraId="0F12D8B1" w14:textId="5681ACE4" w:rsidR="003A1B60" w:rsidRPr="0026464F" w:rsidRDefault="003A1B60" w:rsidP="000831D6">
      <w:pPr>
        <w:rPr>
          <w:rFonts w:ascii="Segoe UI" w:hAnsi="Segoe UI" w:cs="Segoe UI"/>
          <w:b/>
          <w:bCs/>
          <w:u w:val="single"/>
          <w:lang w:val="en-GB"/>
        </w:rPr>
      </w:pPr>
      <w:r w:rsidRPr="0026464F">
        <w:rPr>
          <w:rFonts w:ascii="Segoe UI" w:hAnsi="Segoe UI" w:cs="Segoe UI"/>
          <w:b/>
          <w:bCs/>
          <w:lang w:val="en-GB"/>
        </w:rPr>
        <w:t>MUNICIPALITY, REGION AND COUNTRY ACTION</w:t>
      </w:r>
      <w:r w:rsidR="000831D6" w:rsidRPr="0026464F">
        <w:rPr>
          <w:rFonts w:ascii="Segoe UI" w:hAnsi="Segoe UI" w:cs="Segoe UI"/>
          <w:b/>
          <w:bCs/>
          <w:lang w:val="en-GB"/>
        </w:rPr>
        <w:t xml:space="preserve">: </w:t>
      </w:r>
      <w:r w:rsidR="000831D6" w:rsidRPr="0026464F">
        <w:rPr>
          <w:rFonts w:ascii="Segoe UI" w:hAnsi="Segoe UI" w:cs="Segoe UI"/>
          <w:color w:val="000000"/>
          <w:lang w:val="en-GB"/>
        </w:rPr>
        <w:t>Beitillu village, Palestine</w:t>
      </w:r>
    </w:p>
    <w:p w14:paraId="2FB2BB93" w14:textId="77777777" w:rsidR="0006700C" w:rsidRPr="0026464F" w:rsidRDefault="0006700C" w:rsidP="00A2458F">
      <w:pPr>
        <w:keepNext/>
        <w:rPr>
          <w:rFonts w:ascii="Segoe UI" w:hAnsi="Segoe UI" w:cs="Segoe UI"/>
          <w:b/>
          <w:bCs/>
          <w:color w:val="80181F"/>
          <w:lang w:val="en-GB"/>
        </w:rPr>
      </w:pPr>
    </w:p>
    <w:p w14:paraId="610FAE1A" w14:textId="77777777" w:rsidR="003A1B60" w:rsidRPr="0026464F" w:rsidRDefault="003A1B60" w:rsidP="00A2458F">
      <w:pPr>
        <w:keepNext/>
        <w:rPr>
          <w:rFonts w:ascii="Segoe UI" w:hAnsi="Segoe UI" w:cs="Segoe UI"/>
          <w:b/>
          <w:bCs/>
          <w:color w:val="80181F"/>
          <w:lang w:val="en-GB"/>
        </w:rPr>
      </w:pPr>
      <w:r w:rsidRPr="0026464F">
        <w:rPr>
          <w:rFonts w:ascii="Segoe UI" w:hAnsi="Segoe UI" w:cs="Segoe UI"/>
          <w:b/>
          <w:bCs/>
          <w:color w:val="80181F"/>
          <w:lang w:val="en-GB"/>
        </w:rPr>
        <w:t>BRIEF DESCRIPTION OF CONTEXT:</w:t>
      </w:r>
    </w:p>
    <w:p w14:paraId="5F7E7295" w14:textId="4F82B506" w:rsidR="00C50914" w:rsidRPr="0026464F" w:rsidRDefault="00C50914" w:rsidP="00C50914">
      <w:pPr>
        <w:rPr>
          <w:rFonts w:asciiTheme="majorBidi" w:hAnsiTheme="majorBidi" w:cstheme="majorBidi"/>
          <w:sz w:val="20"/>
          <w:szCs w:val="20"/>
          <w:lang w:val="en-GB"/>
        </w:rPr>
      </w:pPr>
      <w:r w:rsidRPr="0026464F">
        <w:rPr>
          <w:rFonts w:asciiTheme="majorBidi" w:hAnsiTheme="majorBidi" w:cstheme="majorBidi"/>
          <w:sz w:val="20"/>
          <w:szCs w:val="20"/>
          <w:lang w:val="en-GB"/>
        </w:rPr>
        <w:t>An unstable political and fiscal framework puts the West Bank in a difficult position to develop Public-Private Partnership projects (PPP). Despite investment-friendly policies implemented by the Palestinian Authority, the lack of full control by the government over some parts of the territory and the absence of fully fledged statehood coupled with restrictions on parts of its territory, make political risk the key investor concern for developing PPPs in the West Bank. In addition, its weak economy, which remains vulnerable to political developments and dependent on grants from the international community, does not provide sufficient long-term fiscal sustainability for PPP projects.    This is further complicated by the lack of specific legislations on PPPs.</w:t>
      </w:r>
    </w:p>
    <w:p w14:paraId="4EF14F8A" w14:textId="5D8CA315" w:rsidR="00C50914" w:rsidRPr="0026464F" w:rsidRDefault="00C50914" w:rsidP="004A74CF">
      <w:pPr>
        <w:rPr>
          <w:rFonts w:asciiTheme="majorBidi" w:hAnsiTheme="majorBidi" w:cstheme="majorBidi"/>
          <w:sz w:val="20"/>
          <w:szCs w:val="20"/>
          <w:lang w:val="en-GB"/>
        </w:rPr>
      </w:pPr>
      <w:r w:rsidRPr="0026464F">
        <w:rPr>
          <w:rFonts w:asciiTheme="majorBidi" w:hAnsiTheme="majorBidi" w:cstheme="majorBidi"/>
          <w:sz w:val="20"/>
          <w:szCs w:val="20"/>
          <w:lang w:val="en-GB"/>
        </w:rPr>
        <w:t>Palestinian Authority's</w:t>
      </w:r>
      <w:r w:rsidR="0016379F"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policies, and donors’ support is expected to increase and</w:t>
      </w:r>
      <w:r w:rsidR="0016379F"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expand private participation in infrastructure</w:t>
      </w:r>
      <w:r w:rsidR="0016379F" w:rsidRPr="0026464F">
        <w:rPr>
          <w:rFonts w:asciiTheme="majorBidi" w:hAnsiTheme="majorBidi" w:cstheme="majorBidi"/>
          <w:sz w:val="20"/>
          <w:szCs w:val="20"/>
          <w:lang w:val="en-GB"/>
        </w:rPr>
        <w:t xml:space="preserve"> beyond just implementation</w:t>
      </w:r>
      <w:r w:rsidRPr="0026464F">
        <w:rPr>
          <w:rFonts w:asciiTheme="majorBidi" w:hAnsiTheme="majorBidi" w:cstheme="majorBidi"/>
          <w:sz w:val="20"/>
          <w:szCs w:val="20"/>
          <w:lang w:val="en-GB"/>
        </w:rPr>
        <w:t>. There is</w:t>
      </w:r>
      <w:r w:rsidR="0016379F"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potential for further private sector participation beyond the</w:t>
      </w:r>
      <w:r w:rsidR="0016379F"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current small-scale PPI in the telecom sector. Much of this</w:t>
      </w:r>
      <w:r w:rsidR="0016379F" w:rsidRPr="0026464F">
        <w:rPr>
          <w:rFonts w:asciiTheme="majorBidi" w:hAnsiTheme="majorBidi" w:cstheme="majorBidi"/>
          <w:sz w:val="20"/>
          <w:szCs w:val="20"/>
          <w:lang w:val="en-GB"/>
        </w:rPr>
        <w:t xml:space="preserve"> </w:t>
      </w:r>
      <w:r w:rsidR="004A74CF" w:rsidRPr="0026464F">
        <w:rPr>
          <w:rFonts w:asciiTheme="majorBidi" w:hAnsiTheme="majorBidi" w:cstheme="majorBidi"/>
          <w:sz w:val="20"/>
          <w:szCs w:val="20"/>
          <w:lang w:val="en-GB"/>
        </w:rPr>
        <w:t>could</w:t>
      </w:r>
      <w:r w:rsidRPr="0026464F">
        <w:rPr>
          <w:rFonts w:asciiTheme="majorBidi" w:hAnsiTheme="majorBidi" w:cstheme="majorBidi"/>
          <w:sz w:val="20"/>
          <w:szCs w:val="20"/>
          <w:lang w:val="en-GB"/>
        </w:rPr>
        <w:t xml:space="preserve"> be facilitated through the Palestinian Investment</w:t>
      </w:r>
      <w:r w:rsidR="0016379F"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Fund (PIF)</w:t>
      </w:r>
      <w:r w:rsidR="0016379F" w:rsidRPr="0026464F">
        <w:rPr>
          <w:rFonts w:asciiTheme="majorBidi" w:hAnsiTheme="majorBidi" w:cstheme="majorBidi"/>
          <w:sz w:val="20"/>
          <w:szCs w:val="20"/>
          <w:lang w:val="en-GB"/>
        </w:rPr>
        <w:t xml:space="preserve"> and the Palestinian Investment Promotion Agency (PIPA)</w:t>
      </w:r>
      <w:r w:rsidRPr="0026464F">
        <w:rPr>
          <w:rFonts w:asciiTheme="majorBidi" w:hAnsiTheme="majorBidi" w:cstheme="majorBidi"/>
          <w:sz w:val="20"/>
          <w:szCs w:val="20"/>
          <w:lang w:val="en-GB"/>
        </w:rPr>
        <w:t xml:space="preserve">, </w:t>
      </w:r>
      <w:r w:rsidR="004A74CF" w:rsidRPr="0026464F">
        <w:rPr>
          <w:rFonts w:asciiTheme="majorBidi" w:hAnsiTheme="majorBidi" w:cstheme="majorBidi"/>
          <w:sz w:val="20"/>
          <w:szCs w:val="20"/>
          <w:lang w:val="en-GB"/>
        </w:rPr>
        <w:t xml:space="preserve">the Ministries of Finance and Local Government </w:t>
      </w:r>
      <w:r w:rsidRPr="0026464F">
        <w:rPr>
          <w:rFonts w:asciiTheme="majorBidi" w:hAnsiTheme="majorBidi" w:cstheme="majorBidi"/>
          <w:sz w:val="20"/>
          <w:szCs w:val="20"/>
          <w:lang w:val="en-GB"/>
        </w:rPr>
        <w:t>particularly in key sectors, such as waste and water</w:t>
      </w:r>
      <w:r w:rsidR="0016379F"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 xml:space="preserve">management and the energy sector. In the </w:t>
      </w:r>
      <w:r w:rsidR="0016379F" w:rsidRPr="0026464F">
        <w:rPr>
          <w:rFonts w:asciiTheme="majorBidi" w:hAnsiTheme="majorBidi" w:cstheme="majorBidi"/>
          <w:sz w:val="20"/>
          <w:szCs w:val="20"/>
          <w:lang w:val="en-GB"/>
        </w:rPr>
        <w:t>short-term</w:t>
      </w:r>
      <w:r w:rsidRPr="0026464F">
        <w:rPr>
          <w:rFonts w:asciiTheme="majorBidi" w:hAnsiTheme="majorBidi" w:cstheme="majorBidi"/>
          <w:sz w:val="20"/>
          <w:szCs w:val="20"/>
          <w:lang w:val="en-GB"/>
        </w:rPr>
        <w:t>, the need to bridge a huge infrastructure gap and enhance</w:t>
      </w:r>
      <w:r w:rsidR="0016379F" w:rsidRPr="0026464F">
        <w:rPr>
          <w:rFonts w:asciiTheme="majorBidi" w:hAnsiTheme="majorBidi" w:cstheme="majorBidi"/>
          <w:sz w:val="20"/>
          <w:szCs w:val="20"/>
          <w:lang w:val="en-GB"/>
        </w:rPr>
        <w:t xml:space="preserve"> service delivery</w:t>
      </w:r>
      <w:r w:rsidRPr="0026464F">
        <w:rPr>
          <w:rFonts w:asciiTheme="majorBidi" w:hAnsiTheme="majorBidi" w:cstheme="majorBidi"/>
          <w:sz w:val="20"/>
          <w:szCs w:val="20"/>
          <w:lang w:val="en-GB"/>
        </w:rPr>
        <w:t xml:space="preserve">, </w:t>
      </w:r>
      <w:r w:rsidR="0016379F" w:rsidRPr="0026464F">
        <w:rPr>
          <w:rFonts w:asciiTheme="majorBidi" w:hAnsiTheme="majorBidi" w:cstheme="majorBidi"/>
          <w:sz w:val="20"/>
          <w:szCs w:val="20"/>
          <w:lang w:val="en-GB"/>
        </w:rPr>
        <w:t>present clear opportunities for</w:t>
      </w:r>
      <w:r w:rsidRPr="0026464F">
        <w:rPr>
          <w:rFonts w:asciiTheme="majorBidi" w:hAnsiTheme="majorBidi" w:cstheme="majorBidi"/>
          <w:sz w:val="20"/>
          <w:szCs w:val="20"/>
          <w:lang w:val="en-GB"/>
        </w:rPr>
        <w:t xml:space="preserve"> the development of small</w:t>
      </w:r>
      <w:r w:rsidR="0016379F" w:rsidRPr="0026464F">
        <w:rPr>
          <w:rFonts w:asciiTheme="majorBidi" w:hAnsiTheme="majorBidi" w:cstheme="majorBidi"/>
          <w:sz w:val="20"/>
          <w:szCs w:val="20"/>
          <w:lang w:val="en-GB"/>
        </w:rPr>
        <w:t>-</w:t>
      </w:r>
      <w:r w:rsidRPr="0026464F">
        <w:rPr>
          <w:rFonts w:asciiTheme="majorBidi" w:hAnsiTheme="majorBidi" w:cstheme="majorBidi"/>
          <w:sz w:val="20"/>
          <w:szCs w:val="20"/>
          <w:lang w:val="en-GB"/>
        </w:rPr>
        <w:t>scale PPP pilot proj</w:t>
      </w:r>
      <w:r w:rsidR="00017645" w:rsidRPr="0026464F">
        <w:rPr>
          <w:rFonts w:asciiTheme="majorBidi" w:hAnsiTheme="majorBidi" w:cstheme="majorBidi"/>
          <w:sz w:val="20"/>
          <w:szCs w:val="20"/>
          <w:lang w:val="en-GB"/>
        </w:rPr>
        <w:t xml:space="preserve">ects </w:t>
      </w:r>
      <w:r w:rsidRPr="0026464F">
        <w:rPr>
          <w:rFonts w:asciiTheme="majorBidi" w:hAnsiTheme="majorBidi" w:cstheme="majorBidi"/>
          <w:sz w:val="20"/>
          <w:szCs w:val="20"/>
          <w:lang w:val="en-GB"/>
        </w:rPr>
        <w:t>through blending of grants</w:t>
      </w:r>
      <w:r w:rsidR="00017645"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and loans</w:t>
      </w:r>
      <w:r w:rsidR="00017645" w:rsidRPr="0026464F">
        <w:rPr>
          <w:rFonts w:asciiTheme="majorBidi" w:hAnsiTheme="majorBidi" w:cstheme="majorBidi"/>
          <w:sz w:val="20"/>
          <w:szCs w:val="20"/>
          <w:lang w:val="en-GB"/>
        </w:rPr>
        <w:t>, particularly in sectors such water and solid waste management</w:t>
      </w:r>
      <w:r w:rsidRPr="0026464F">
        <w:rPr>
          <w:rFonts w:asciiTheme="majorBidi" w:hAnsiTheme="majorBidi" w:cstheme="majorBidi"/>
          <w:sz w:val="20"/>
          <w:szCs w:val="20"/>
          <w:lang w:val="en-GB"/>
        </w:rPr>
        <w:t xml:space="preserve">. </w:t>
      </w:r>
    </w:p>
    <w:p w14:paraId="3EE5BC98" w14:textId="18497359" w:rsidR="00017645" w:rsidRPr="0026464F" w:rsidRDefault="00017645" w:rsidP="00582ED9">
      <w:pPr>
        <w:rPr>
          <w:rFonts w:asciiTheme="majorBidi" w:hAnsiTheme="majorBidi" w:cstheme="majorBidi"/>
          <w:sz w:val="20"/>
          <w:szCs w:val="20"/>
          <w:lang w:val="en-GB"/>
        </w:rPr>
      </w:pPr>
      <w:r w:rsidRPr="0026464F">
        <w:rPr>
          <w:rFonts w:asciiTheme="majorBidi" w:hAnsiTheme="majorBidi" w:cstheme="majorBidi"/>
          <w:sz w:val="20"/>
          <w:szCs w:val="20"/>
          <w:lang w:val="en-GB"/>
        </w:rPr>
        <w:t>PPP pilot projects could be developed if stability and investment climate improve. Given the current political and</w:t>
      </w:r>
      <w:r w:rsidR="004A74CF"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macroeconomic context</w:t>
      </w:r>
      <w:r w:rsidR="00582F51" w:rsidRPr="0026464F">
        <w:rPr>
          <w:rFonts w:asciiTheme="majorBidi" w:hAnsiTheme="majorBidi" w:cstheme="majorBidi"/>
          <w:sz w:val="20"/>
          <w:szCs w:val="20"/>
          <w:lang w:val="en-GB"/>
        </w:rPr>
        <w:t xml:space="preserve"> and the lack of laws on PPPs, privatization, competition, </w:t>
      </w:r>
      <w:r w:rsidR="00A03D80" w:rsidRPr="0026464F">
        <w:rPr>
          <w:rFonts w:asciiTheme="majorBidi" w:hAnsiTheme="majorBidi" w:cstheme="majorBidi"/>
          <w:sz w:val="20"/>
          <w:szCs w:val="20"/>
          <w:lang w:val="en-GB" w:bidi="ar-OM"/>
        </w:rPr>
        <w:t xml:space="preserve">franchise </w:t>
      </w:r>
      <w:r w:rsidR="00582F51" w:rsidRPr="0026464F">
        <w:rPr>
          <w:rFonts w:asciiTheme="majorBidi" w:hAnsiTheme="majorBidi" w:cstheme="majorBidi"/>
          <w:sz w:val="20"/>
          <w:szCs w:val="20"/>
          <w:lang w:val="en-GB"/>
        </w:rPr>
        <w:t>and partnership contracts</w:t>
      </w:r>
      <w:r w:rsidRPr="0026464F">
        <w:rPr>
          <w:rFonts w:asciiTheme="majorBidi" w:hAnsiTheme="majorBidi" w:cstheme="majorBidi"/>
          <w:sz w:val="20"/>
          <w:szCs w:val="20"/>
          <w:lang w:val="en-GB"/>
        </w:rPr>
        <w:t>, the private sector is unable to finance,</w:t>
      </w:r>
      <w:r w:rsidR="00582ED9"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build and operate projects without donors assuming</w:t>
      </w:r>
      <w:r w:rsidR="00582ED9"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most of (if not all) the risks</w:t>
      </w:r>
      <w:r w:rsidR="00582ED9"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 xml:space="preserve">. Therefore projects currently undertaken in </w:t>
      </w:r>
      <w:r w:rsidR="00582ED9" w:rsidRPr="0026464F">
        <w:rPr>
          <w:rFonts w:asciiTheme="majorBidi" w:hAnsiTheme="majorBidi" w:cstheme="majorBidi"/>
          <w:sz w:val="20"/>
          <w:szCs w:val="20"/>
          <w:lang w:val="en-GB"/>
        </w:rPr>
        <w:t>Palestine</w:t>
      </w:r>
      <w:r w:rsidRPr="0026464F">
        <w:rPr>
          <w:rFonts w:asciiTheme="majorBidi" w:hAnsiTheme="majorBidi" w:cstheme="majorBidi"/>
          <w:sz w:val="20"/>
          <w:szCs w:val="20"/>
          <w:lang w:val="en-GB"/>
        </w:rPr>
        <w:t xml:space="preserve"> do not fall within the </w:t>
      </w:r>
      <w:r w:rsidR="00582ED9" w:rsidRPr="0026464F">
        <w:rPr>
          <w:rFonts w:asciiTheme="majorBidi" w:hAnsiTheme="majorBidi" w:cstheme="majorBidi"/>
          <w:sz w:val="20"/>
          <w:szCs w:val="20"/>
          <w:lang w:val="en-GB"/>
        </w:rPr>
        <w:t xml:space="preserve">textbook </w:t>
      </w:r>
      <w:r w:rsidRPr="0026464F">
        <w:rPr>
          <w:rFonts w:asciiTheme="majorBidi" w:hAnsiTheme="majorBidi" w:cstheme="majorBidi"/>
          <w:sz w:val="20"/>
          <w:szCs w:val="20"/>
          <w:lang w:val="en-GB"/>
        </w:rPr>
        <w:t>definition of PPPs</w:t>
      </w:r>
      <w:r w:rsidR="00582ED9"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In addition to improving political and</w:t>
      </w:r>
      <w:r w:rsidR="00582ED9"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macroec</w:t>
      </w:r>
      <w:r w:rsidR="00A73BBB" w:rsidRPr="0026464F">
        <w:rPr>
          <w:rFonts w:asciiTheme="majorBidi" w:hAnsiTheme="majorBidi" w:cstheme="majorBidi"/>
          <w:sz w:val="20"/>
          <w:szCs w:val="20"/>
          <w:lang w:val="en-GB"/>
        </w:rPr>
        <w:t xml:space="preserve">onomic stability, institutional </w:t>
      </w:r>
      <w:r w:rsidRPr="0026464F">
        <w:rPr>
          <w:rFonts w:asciiTheme="majorBidi" w:hAnsiTheme="majorBidi" w:cstheme="majorBidi"/>
          <w:sz w:val="20"/>
          <w:szCs w:val="20"/>
          <w:lang w:val="en-GB"/>
        </w:rPr>
        <w:t>strengthening, increased</w:t>
      </w:r>
      <w:r w:rsidR="00582ED9"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funding capacity and simplification of the legal framework,</w:t>
      </w:r>
      <w:r w:rsidR="00582ED9"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could lead to the development of targeted PPP projects in the</w:t>
      </w:r>
      <w:r w:rsidR="00A73BBB"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medium term.</w:t>
      </w:r>
    </w:p>
    <w:p w14:paraId="4CF4D44D" w14:textId="77777777" w:rsidR="00F800D9" w:rsidRPr="0026464F" w:rsidRDefault="00A03D80" w:rsidP="00F800D9">
      <w:pPr>
        <w:rPr>
          <w:rFonts w:asciiTheme="majorBidi" w:hAnsiTheme="majorBidi" w:cstheme="majorBidi"/>
          <w:sz w:val="20"/>
          <w:szCs w:val="20"/>
          <w:lang w:val="en-GB"/>
        </w:rPr>
      </w:pPr>
      <w:r w:rsidRPr="0026464F">
        <w:rPr>
          <w:rFonts w:asciiTheme="majorBidi" w:hAnsiTheme="majorBidi" w:cstheme="majorBidi"/>
          <w:sz w:val="20"/>
          <w:szCs w:val="20"/>
          <w:lang w:val="en-GB"/>
        </w:rPr>
        <w:t xml:space="preserve">As noted, there are no specific laws on PPUBs or PPP in Palestine, although both PPUB and PPPs are implicit in the legal framework.  </w:t>
      </w:r>
      <w:r w:rsidR="00A73BBB" w:rsidRPr="0026464F">
        <w:rPr>
          <w:rFonts w:asciiTheme="majorBidi" w:hAnsiTheme="majorBidi" w:cstheme="majorBidi"/>
          <w:sz w:val="20"/>
          <w:szCs w:val="20"/>
          <w:lang w:val="en-GB"/>
        </w:rPr>
        <w:t xml:space="preserve">The legal framework applicable to infrastructure and more generally, the application of Palestinian law, varies in accordance to the level of control that the PA exercises over each area in the West Bank. Local </w:t>
      </w:r>
      <w:r w:rsidRPr="0026464F">
        <w:rPr>
          <w:rFonts w:asciiTheme="majorBidi" w:hAnsiTheme="majorBidi" w:cstheme="majorBidi"/>
          <w:sz w:val="20"/>
          <w:szCs w:val="20"/>
          <w:lang w:val="en-GB"/>
        </w:rPr>
        <w:t>a</w:t>
      </w:r>
      <w:r w:rsidR="00A73BBB" w:rsidRPr="0026464F">
        <w:rPr>
          <w:rFonts w:asciiTheme="majorBidi" w:hAnsiTheme="majorBidi" w:cstheme="majorBidi"/>
          <w:sz w:val="20"/>
          <w:szCs w:val="20"/>
          <w:lang w:val="en-GB"/>
        </w:rPr>
        <w:t>uthorities do have powers to enter into PPP projects, and this is encouraged by the Ministry of Local Government.  There are two prominent examples of PPPs</w:t>
      </w:r>
      <w:r w:rsidR="00784323" w:rsidRPr="0026464F">
        <w:rPr>
          <w:rFonts w:asciiTheme="majorBidi" w:hAnsiTheme="majorBidi" w:cstheme="majorBidi"/>
          <w:sz w:val="20"/>
          <w:szCs w:val="20"/>
          <w:lang w:val="en-GB"/>
        </w:rPr>
        <w:t xml:space="preserve"> in solid waste management in the </w:t>
      </w:r>
      <w:proofErr w:type="spellStart"/>
      <w:r w:rsidR="00784323" w:rsidRPr="0026464F">
        <w:rPr>
          <w:rFonts w:asciiTheme="majorBidi" w:hAnsiTheme="majorBidi" w:cstheme="majorBidi"/>
          <w:sz w:val="20"/>
          <w:szCs w:val="20"/>
          <w:lang w:val="en-GB"/>
        </w:rPr>
        <w:t>norethwren</w:t>
      </w:r>
      <w:proofErr w:type="spellEnd"/>
      <w:r w:rsidR="00784323" w:rsidRPr="0026464F">
        <w:rPr>
          <w:rFonts w:asciiTheme="majorBidi" w:hAnsiTheme="majorBidi" w:cstheme="majorBidi"/>
          <w:sz w:val="20"/>
          <w:szCs w:val="20"/>
          <w:lang w:val="en-GB"/>
        </w:rPr>
        <w:t xml:space="preserve"> and southern West Bank, but these are still dependent also on donor financing for cost recovery.  </w:t>
      </w:r>
    </w:p>
    <w:p w14:paraId="347C2023" w14:textId="7D661328" w:rsidR="0032463A" w:rsidRPr="0026464F" w:rsidRDefault="00A03D80" w:rsidP="00F800D9">
      <w:pPr>
        <w:rPr>
          <w:rFonts w:asciiTheme="majorBidi" w:hAnsiTheme="majorBidi" w:cstheme="majorBidi"/>
          <w:sz w:val="20"/>
          <w:szCs w:val="20"/>
          <w:lang w:val="en-GB"/>
        </w:rPr>
      </w:pPr>
      <w:r w:rsidRPr="0026464F">
        <w:rPr>
          <w:rFonts w:asciiTheme="majorBidi" w:hAnsiTheme="majorBidi" w:cstheme="majorBidi"/>
          <w:sz w:val="20"/>
          <w:szCs w:val="20"/>
          <w:lang w:val="en-GB"/>
        </w:rPr>
        <w:t>The PA could benefit from closer cooperation with institutions</w:t>
      </w:r>
      <w:r w:rsidR="00F800D9"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or agencies in neighbouring countries with experience in</w:t>
      </w:r>
      <w:r w:rsidR="00F800D9"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infrastructure and PPP development. Knowledge exchange</w:t>
      </w:r>
      <w:r w:rsidR="00F800D9"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programmes with such institutions could have a positive effect</w:t>
      </w:r>
      <w:r w:rsidR="00F800D9"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on the PA's ability to carry out successful PPP pilot projects in</w:t>
      </w:r>
      <w:r w:rsidR="00F800D9"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 xml:space="preserve">the future. </w:t>
      </w:r>
    </w:p>
    <w:p w14:paraId="100B54F4" w14:textId="77777777" w:rsidR="003A1B60" w:rsidRPr="0026464F" w:rsidRDefault="003A1B60" w:rsidP="003A1B60">
      <w:pPr>
        <w:keepNext/>
        <w:rPr>
          <w:rFonts w:ascii="Segoe UI" w:hAnsi="Segoe UI" w:cs="Segoe UI"/>
          <w:b/>
          <w:bCs/>
          <w:color w:val="80181F"/>
          <w:lang w:val="en-GB"/>
        </w:rPr>
      </w:pPr>
      <w:r w:rsidRPr="0026464F">
        <w:rPr>
          <w:rFonts w:ascii="Segoe UI" w:hAnsi="Segoe UI" w:cs="Segoe UI"/>
          <w:b/>
          <w:bCs/>
          <w:color w:val="80181F"/>
          <w:lang w:val="en-GB"/>
        </w:rPr>
        <w:lastRenderedPageBreak/>
        <w:t>ARRAY TO BE FILLED IN:</w:t>
      </w:r>
    </w:p>
    <w:tbl>
      <w:tblPr>
        <w:tblStyle w:val="Tablaconcuadrcula"/>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D04FC6" w:rsidRPr="0026464F" w14:paraId="7C63B05D" w14:textId="77777777" w:rsidTr="00A2458F">
        <w:trPr>
          <w:cantSplit/>
          <w:tblHeader/>
        </w:trPr>
        <w:tc>
          <w:tcPr>
            <w:tcW w:w="491" w:type="dxa"/>
            <w:shd w:val="clear" w:color="auto" w:fill="80181F"/>
            <w:vAlign w:val="center"/>
          </w:tcPr>
          <w:p w14:paraId="1DC6CB91" w14:textId="77777777" w:rsidR="003A1B60" w:rsidRPr="0026464F" w:rsidRDefault="003A1B60" w:rsidP="00A2458F">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Nº</w:t>
            </w:r>
          </w:p>
        </w:tc>
        <w:tc>
          <w:tcPr>
            <w:tcW w:w="2914" w:type="dxa"/>
            <w:shd w:val="clear" w:color="auto" w:fill="80181F"/>
          </w:tcPr>
          <w:p w14:paraId="6E7C329E" w14:textId="77777777" w:rsidR="003A1B60" w:rsidRPr="0026464F" w:rsidRDefault="003A1B60" w:rsidP="00A2458F">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ASPECTS TO BE REPORTED</w:t>
            </w:r>
          </w:p>
        </w:tc>
        <w:tc>
          <w:tcPr>
            <w:tcW w:w="3848" w:type="dxa"/>
            <w:shd w:val="clear" w:color="auto" w:fill="80181F"/>
          </w:tcPr>
          <w:p w14:paraId="2DAED967" w14:textId="77777777" w:rsidR="003A1B60" w:rsidRPr="0026464F" w:rsidRDefault="003A1B60" w:rsidP="00A2458F">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ACTIONS</w:t>
            </w:r>
          </w:p>
        </w:tc>
        <w:tc>
          <w:tcPr>
            <w:tcW w:w="4363" w:type="dxa"/>
            <w:shd w:val="clear" w:color="auto" w:fill="80181F"/>
          </w:tcPr>
          <w:p w14:paraId="27D6FD97" w14:textId="77777777" w:rsidR="003A1B60" w:rsidRPr="0026464F" w:rsidRDefault="003A1B60" w:rsidP="00A2458F">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OTHER ACTIONS/ DISCLAIMERS</w:t>
            </w:r>
          </w:p>
        </w:tc>
        <w:tc>
          <w:tcPr>
            <w:tcW w:w="2559" w:type="dxa"/>
            <w:shd w:val="clear" w:color="auto" w:fill="80181F"/>
          </w:tcPr>
          <w:p w14:paraId="7DCB5408" w14:textId="77777777" w:rsidR="003A1B60" w:rsidRPr="0026464F" w:rsidRDefault="003A1B60" w:rsidP="00A2458F">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OTHER DISCLAIMERS</w:t>
            </w:r>
          </w:p>
        </w:tc>
      </w:tr>
      <w:tr w:rsidR="00D04FC6" w:rsidRPr="006B5A37" w14:paraId="3D9DCE6D" w14:textId="77777777" w:rsidTr="00A2458F">
        <w:tc>
          <w:tcPr>
            <w:tcW w:w="491" w:type="dxa"/>
            <w:shd w:val="clear" w:color="auto" w:fill="C36E73"/>
          </w:tcPr>
          <w:p w14:paraId="1771CA90" w14:textId="77777777"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1</w:t>
            </w:r>
            <w:r w:rsidRPr="0026464F">
              <w:rPr>
                <w:rStyle w:val="Refdenotaalpie"/>
                <w:rFonts w:asciiTheme="majorBidi" w:hAnsiTheme="majorBidi" w:cstheme="majorBidi"/>
                <w:b/>
                <w:bCs/>
                <w:sz w:val="20"/>
                <w:szCs w:val="20"/>
                <w:lang w:val="en-GB"/>
              </w:rPr>
              <w:footnoteReference w:id="1"/>
            </w:r>
          </w:p>
        </w:tc>
        <w:tc>
          <w:tcPr>
            <w:tcW w:w="2914" w:type="dxa"/>
            <w:shd w:val="clear" w:color="auto" w:fill="auto"/>
          </w:tcPr>
          <w:p w14:paraId="0374A3A6"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Existing applicable regulations governing PPUB and PPPs</w:t>
            </w:r>
          </w:p>
        </w:tc>
        <w:tc>
          <w:tcPr>
            <w:tcW w:w="3848" w:type="dxa"/>
          </w:tcPr>
          <w:p w14:paraId="50D590EE" w14:textId="2556BAC0" w:rsidR="000831D6" w:rsidRPr="0026464F" w:rsidRDefault="000831D6" w:rsidP="00747E55">
            <w:pPr>
              <w:pStyle w:val="Other0"/>
              <w:jc w:val="both"/>
              <w:rPr>
                <w:rFonts w:asciiTheme="majorBidi" w:hAnsiTheme="majorBidi" w:cstheme="majorBidi"/>
                <w:sz w:val="20"/>
                <w:szCs w:val="20"/>
                <w:lang w:val="en-GB"/>
              </w:rPr>
            </w:pPr>
            <w:r w:rsidRPr="0026464F">
              <w:rPr>
                <w:rFonts w:asciiTheme="majorBidi" w:hAnsiTheme="majorBidi" w:cstheme="majorBidi"/>
                <w:sz w:val="20"/>
                <w:szCs w:val="20"/>
                <w:lang w:val="en-GB"/>
              </w:rPr>
              <w:t xml:space="preserve">- </w:t>
            </w:r>
            <w:r w:rsidR="00747E55" w:rsidRPr="0026464F">
              <w:rPr>
                <w:rFonts w:asciiTheme="majorBidi" w:hAnsiTheme="majorBidi" w:cstheme="majorBidi"/>
                <w:sz w:val="20"/>
                <w:szCs w:val="20"/>
                <w:lang w:val="en-GB"/>
              </w:rPr>
              <w:t>There is no specific</w:t>
            </w:r>
            <w:r w:rsidRPr="0026464F">
              <w:rPr>
                <w:rFonts w:asciiTheme="majorBidi" w:hAnsiTheme="majorBidi" w:cstheme="majorBidi"/>
                <w:sz w:val="20"/>
                <w:szCs w:val="20"/>
                <w:lang w:val="en-GB"/>
              </w:rPr>
              <w:t xml:space="preserve"> regulation on social complementary money</w:t>
            </w:r>
            <w:r w:rsidR="00747E55" w:rsidRPr="0026464F">
              <w:rPr>
                <w:rFonts w:asciiTheme="majorBidi" w:hAnsiTheme="majorBidi" w:cstheme="majorBidi"/>
                <w:sz w:val="20"/>
                <w:szCs w:val="20"/>
                <w:lang w:val="en-GB"/>
              </w:rPr>
              <w:t>.</w:t>
            </w:r>
          </w:p>
          <w:p w14:paraId="1CCADAF7" w14:textId="77777777" w:rsidR="00747E55" w:rsidRPr="0026464F" w:rsidRDefault="00EE1E9E" w:rsidP="00747E55">
            <w:pPr>
              <w:pStyle w:val="Other0"/>
              <w:jc w:val="both"/>
              <w:rPr>
                <w:rFonts w:asciiTheme="majorBidi" w:hAnsiTheme="majorBidi" w:cstheme="majorBidi"/>
                <w:sz w:val="20"/>
                <w:szCs w:val="20"/>
                <w:lang w:val="en-GB"/>
              </w:rPr>
            </w:pPr>
            <w:r w:rsidRPr="0026464F">
              <w:rPr>
                <w:rFonts w:asciiTheme="majorBidi" w:hAnsiTheme="majorBidi" w:cstheme="majorBidi"/>
                <w:sz w:val="20"/>
                <w:szCs w:val="20"/>
                <w:lang w:val="en-GB"/>
              </w:rPr>
              <w:t xml:space="preserve">- </w:t>
            </w:r>
            <w:r w:rsidR="00747E55" w:rsidRPr="0026464F">
              <w:rPr>
                <w:rFonts w:asciiTheme="majorBidi" w:hAnsiTheme="majorBidi" w:cstheme="majorBidi"/>
                <w:sz w:val="20"/>
                <w:szCs w:val="20"/>
                <w:lang w:val="en-GB"/>
              </w:rPr>
              <w:t>There are also n</w:t>
            </w:r>
            <w:r w:rsidRPr="0026464F">
              <w:rPr>
                <w:rFonts w:asciiTheme="majorBidi" w:hAnsiTheme="majorBidi" w:cstheme="majorBidi"/>
                <w:sz w:val="20"/>
                <w:szCs w:val="20"/>
                <w:lang w:val="en-GB"/>
              </w:rPr>
              <w:t>o dedicat</w:t>
            </w:r>
            <w:r w:rsidR="00747E55" w:rsidRPr="0026464F">
              <w:rPr>
                <w:rFonts w:asciiTheme="majorBidi" w:hAnsiTheme="majorBidi" w:cstheme="majorBidi"/>
                <w:sz w:val="20"/>
                <w:szCs w:val="20"/>
                <w:lang w:val="en-GB"/>
              </w:rPr>
              <w:t>ed laws</w:t>
            </w:r>
            <w:r w:rsidRPr="0026464F">
              <w:rPr>
                <w:rFonts w:asciiTheme="majorBidi" w:hAnsiTheme="majorBidi" w:cstheme="majorBidi"/>
                <w:sz w:val="20"/>
                <w:szCs w:val="20"/>
                <w:lang w:val="en-GB"/>
              </w:rPr>
              <w:t xml:space="preserve"> governing PPUB or PPPs.   </w:t>
            </w:r>
          </w:p>
          <w:p w14:paraId="2C25CCF5" w14:textId="62972FBE" w:rsidR="000831D6" w:rsidRPr="0026464F" w:rsidRDefault="00747E55" w:rsidP="00E52379">
            <w:pPr>
              <w:pStyle w:val="Other0"/>
              <w:jc w:val="both"/>
              <w:rPr>
                <w:rFonts w:asciiTheme="majorBidi" w:hAnsiTheme="majorBidi" w:cstheme="majorBidi"/>
                <w:sz w:val="20"/>
                <w:szCs w:val="20"/>
                <w:lang w:val="en-GB"/>
              </w:rPr>
            </w:pPr>
            <w:r w:rsidRPr="0026464F">
              <w:rPr>
                <w:rFonts w:asciiTheme="majorBidi" w:hAnsiTheme="majorBidi" w:cstheme="majorBidi"/>
                <w:sz w:val="20"/>
                <w:szCs w:val="20"/>
                <w:lang w:val="en-GB"/>
              </w:rPr>
              <w:t xml:space="preserve">- </w:t>
            </w:r>
            <w:r w:rsidR="00EE1E9E" w:rsidRPr="0026464F">
              <w:rPr>
                <w:rFonts w:asciiTheme="majorBidi" w:hAnsiTheme="majorBidi" w:cstheme="majorBidi"/>
                <w:sz w:val="20"/>
                <w:szCs w:val="20"/>
                <w:lang w:val="en-GB"/>
              </w:rPr>
              <w:t>There are numerous laws, however,</w:t>
            </w:r>
            <w:r w:rsidR="007B2B49" w:rsidRPr="0026464F">
              <w:rPr>
                <w:rFonts w:asciiTheme="majorBidi" w:hAnsiTheme="majorBidi" w:cstheme="majorBidi"/>
                <w:sz w:val="20"/>
                <w:szCs w:val="20"/>
                <w:lang w:val="en-GB"/>
              </w:rPr>
              <w:t xml:space="preserve"> that include provisions on both.   For example, the overwhelming majority of legislations that govern private sector include articles </w:t>
            </w:r>
            <w:r w:rsidR="00E52379" w:rsidRPr="0026464F">
              <w:rPr>
                <w:rFonts w:asciiTheme="majorBidi" w:hAnsiTheme="majorBidi" w:cstheme="majorBidi"/>
                <w:sz w:val="20"/>
                <w:szCs w:val="20"/>
                <w:lang w:val="en-GB"/>
              </w:rPr>
              <w:t>stimulating</w:t>
            </w:r>
            <w:r w:rsidR="007B2B49" w:rsidRPr="0026464F">
              <w:rPr>
                <w:rFonts w:asciiTheme="majorBidi" w:hAnsiTheme="majorBidi" w:cstheme="majorBidi"/>
                <w:sz w:val="20"/>
                <w:szCs w:val="20"/>
                <w:lang w:val="en-GB"/>
              </w:rPr>
              <w:t xml:space="preserve"> the </w:t>
            </w:r>
            <w:r w:rsidR="00E52379" w:rsidRPr="0026464F">
              <w:rPr>
                <w:rFonts w:asciiTheme="majorBidi" w:hAnsiTheme="majorBidi" w:cstheme="majorBidi"/>
                <w:sz w:val="20"/>
                <w:szCs w:val="20"/>
                <w:lang w:val="en-GB"/>
              </w:rPr>
              <w:t>participation</w:t>
            </w:r>
            <w:r w:rsidR="007B2B49" w:rsidRPr="0026464F">
              <w:rPr>
                <w:rFonts w:asciiTheme="majorBidi" w:hAnsiTheme="majorBidi" w:cstheme="majorBidi"/>
                <w:sz w:val="20"/>
                <w:szCs w:val="20"/>
                <w:lang w:val="en-GB"/>
              </w:rPr>
              <w:t xml:space="preserve"> of </w:t>
            </w:r>
            <w:r w:rsidR="00E52379" w:rsidRPr="0026464F">
              <w:rPr>
                <w:rFonts w:asciiTheme="majorBidi" w:hAnsiTheme="majorBidi" w:cstheme="majorBidi"/>
                <w:sz w:val="20"/>
                <w:szCs w:val="20"/>
                <w:lang w:val="en-GB"/>
              </w:rPr>
              <w:t>private</w:t>
            </w:r>
            <w:r w:rsidR="007B2B49" w:rsidRPr="0026464F">
              <w:rPr>
                <w:rFonts w:asciiTheme="majorBidi" w:hAnsiTheme="majorBidi" w:cstheme="majorBidi"/>
                <w:sz w:val="20"/>
                <w:szCs w:val="20"/>
                <w:lang w:val="en-GB"/>
              </w:rPr>
              <w:t xml:space="preserve"> sector organizations in economic policy development through membership in national </w:t>
            </w:r>
            <w:r w:rsidR="00E52379" w:rsidRPr="0026464F">
              <w:rPr>
                <w:rFonts w:asciiTheme="majorBidi" w:hAnsiTheme="majorBidi" w:cstheme="majorBidi"/>
                <w:sz w:val="20"/>
                <w:szCs w:val="20"/>
                <w:lang w:val="en-GB"/>
              </w:rPr>
              <w:t xml:space="preserve">planning and policy </w:t>
            </w:r>
            <w:r w:rsidR="007B2B49" w:rsidRPr="0026464F">
              <w:rPr>
                <w:rFonts w:asciiTheme="majorBidi" w:hAnsiTheme="majorBidi" w:cstheme="majorBidi"/>
                <w:sz w:val="20"/>
                <w:szCs w:val="20"/>
                <w:lang w:val="en-GB"/>
              </w:rPr>
              <w:t>committees</w:t>
            </w:r>
            <w:r w:rsidR="00E52379" w:rsidRPr="0026464F">
              <w:rPr>
                <w:rFonts w:asciiTheme="majorBidi" w:hAnsiTheme="majorBidi" w:cstheme="majorBidi"/>
                <w:sz w:val="20"/>
                <w:szCs w:val="20"/>
                <w:lang w:val="en-GB"/>
              </w:rPr>
              <w:t xml:space="preserve"> and advisory boards, among others.  </w:t>
            </w:r>
          </w:p>
          <w:p w14:paraId="4134AC52" w14:textId="77777777" w:rsidR="000831D6" w:rsidRPr="0026464F" w:rsidRDefault="000831D6" w:rsidP="000831D6">
            <w:pPr>
              <w:pStyle w:val="Other0"/>
              <w:jc w:val="both"/>
              <w:rPr>
                <w:rFonts w:asciiTheme="majorBidi" w:hAnsiTheme="majorBidi" w:cstheme="majorBidi"/>
                <w:sz w:val="20"/>
                <w:szCs w:val="20"/>
                <w:lang w:val="en-GB"/>
              </w:rPr>
            </w:pPr>
            <w:r w:rsidRPr="0026464F">
              <w:rPr>
                <w:rFonts w:asciiTheme="majorBidi" w:hAnsiTheme="majorBidi" w:cstheme="majorBidi"/>
                <w:sz w:val="20"/>
                <w:szCs w:val="20"/>
                <w:lang w:val="en-GB"/>
              </w:rPr>
              <w:t>- Some related PPP regulations:</w:t>
            </w:r>
          </w:p>
          <w:p w14:paraId="1CC38D0C" w14:textId="77777777" w:rsidR="000831D6" w:rsidRPr="0026464F" w:rsidRDefault="000831D6" w:rsidP="000831D6">
            <w:pPr>
              <w:pStyle w:val="Other0"/>
              <w:jc w:val="both"/>
              <w:rPr>
                <w:rFonts w:asciiTheme="majorBidi" w:hAnsiTheme="majorBidi" w:cstheme="majorBidi"/>
                <w:sz w:val="20"/>
                <w:szCs w:val="20"/>
                <w:lang w:val="en-GB"/>
              </w:rPr>
            </w:pPr>
            <w:r w:rsidRPr="0026464F">
              <w:rPr>
                <w:rFonts w:asciiTheme="majorBidi" w:hAnsiTheme="majorBidi" w:cstheme="majorBidi"/>
                <w:sz w:val="20"/>
                <w:szCs w:val="20"/>
                <w:lang w:val="en-GB"/>
              </w:rPr>
              <w:t>i) The Local Authority law (1), for the year 1997</w:t>
            </w:r>
          </w:p>
          <w:p w14:paraId="1506D53C" w14:textId="77777777" w:rsidR="000831D6" w:rsidRPr="0026464F" w:rsidRDefault="000831D6" w:rsidP="000831D6">
            <w:pPr>
              <w:pStyle w:val="Other0"/>
              <w:jc w:val="both"/>
              <w:rPr>
                <w:rFonts w:asciiTheme="majorBidi" w:hAnsiTheme="majorBidi" w:cstheme="majorBidi"/>
                <w:sz w:val="20"/>
                <w:szCs w:val="20"/>
                <w:lang w:val="en-GB"/>
              </w:rPr>
            </w:pPr>
            <w:r w:rsidRPr="0026464F">
              <w:rPr>
                <w:rFonts w:asciiTheme="majorBidi" w:hAnsiTheme="majorBidi" w:cstheme="majorBidi"/>
                <w:sz w:val="20"/>
                <w:szCs w:val="20"/>
                <w:lang w:val="en-GB"/>
              </w:rPr>
              <w:t>*  The Text of Paragraph (A) of Article (15) of the Local Authority Law</w:t>
            </w:r>
          </w:p>
          <w:p w14:paraId="422F2A66" w14:textId="77777777" w:rsidR="000831D6" w:rsidRPr="0026464F" w:rsidRDefault="000831D6" w:rsidP="000831D6">
            <w:pPr>
              <w:pStyle w:val="Other0"/>
              <w:jc w:val="both"/>
              <w:rPr>
                <w:rFonts w:asciiTheme="majorBidi" w:hAnsiTheme="majorBidi" w:cstheme="majorBidi"/>
                <w:sz w:val="20"/>
                <w:szCs w:val="20"/>
                <w:lang w:val="en-GB"/>
              </w:rPr>
            </w:pPr>
            <w:r w:rsidRPr="0026464F">
              <w:rPr>
                <w:rFonts w:asciiTheme="majorBidi" w:hAnsiTheme="majorBidi" w:cstheme="majorBidi"/>
                <w:sz w:val="20"/>
                <w:szCs w:val="20"/>
                <w:lang w:val="en-GB"/>
              </w:rPr>
              <w:t>** Article (15 / a / 26)</w:t>
            </w:r>
          </w:p>
          <w:p w14:paraId="267A6F76" w14:textId="77777777" w:rsidR="000831D6" w:rsidRPr="0026464F" w:rsidRDefault="000831D6" w:rsidP="000831D6">
            <w:pPr>
              <w:pStyle w:val="Other0"/>
              <w:jc w:val="both"/>
              <w:rPr>
                <w:rFonts w:asciiTheme="majorBidi" w:hAnsiTheme="majorBidi" w:cstheme="majorBidi"/>
                <w:sz w:val="20"/>
                <w:szCs w:val="20"/>
                <w:lang w:val="en-GB"/>
              </w:rPr>
            </w:pPr>
            <w:r w:rsidRPr="0026464F">
              <w:rPr>
                <w:rFonts w:asciiTheme="majorBidi" w:hAnsiTheme="majorBidi" w:cstheme="majorBidi"/>
                <w:sz w:val="20"/>
                <w:szCs w:val="20"/>
                <w:lang w:val="en-GB"/>
              </w:rPr>
              <w:t>ii) The municipality law No. 29 for the year 1955</w:t>
            </w:r>
          </w:p>
          <w:p w14:paraId="4212C4A1" w14:textId="77777777" w:rsidR="000831D6" w:rsidRPr="0026464F" w:rsidRDefault="000831D6" w:rsidP="000831D6">
            <w:pPr>
              <w:pStyle w:val="Other0"/>
              <w:jc w:val="both"/>
              <w:rPr>
                <w:rFonts w:asciiTheme="majorBidi" w:hAnsiTheme="majorBidi" w:cstheme="majorBidi"/>
                <w:sz w:val="20"/>
                <w:szCs w:val="20"/>
                <w:lang w:val="en-GB"/>
              </w:rPr>
            </w:pPr>
            <w:r w:rsidRPr="0026464F">
              <w:rPr>
                <w:rFonts w:asciiTheme="majorBidi" w:hAnsiTheme="majorBidi" w:cstheme="majorBidi"/>
                <w:sz w:val="20"/>
                <w:szCs w:val="20"/>
                <w:lang w:val="en-GB"/>
              </w:rPr>
              <w:t xml:space="preserve">* Article (1/3) from iv) </w:t>
            </w:r>
          </w:p>
          <w:p w14:paraId="650E2842" w14:textId="77777777" w:rsidR="000831D6" w:rsidRPr="0026464F" w:rsidRDefault="000831D6" w:rsidP="000831D6">
            <w:pPr>
              <w:pStyle w:val="Other0"/>
              <w:jc w:val="both"/>
              <w:rPr>
                <w:rFonts w:asciiTheme="majorBidi" w:hAnsiTheme="majorBidi" w:cstheme="majorBidi"/>
                <w:sz w:val="20"/>
                <w:szCs w:val="20"/>
                <w:lang w:val="en-GB"/>
              </w:rPr>
            </w:pPr>
            <w:r w:rsidRPr="0026464F">
              <w:rPr>
                <w:rFonts w:asciiTheme="majorBidi" w:hAnsiTheme="majorBidi" w:cstheme="majorBidi"/>
                <w:sz w:val="20"/>
                <w:szCs w:val="20"/>
                <w:lang w:val="en-GB"/>
              </w:rPr>
              <w:t xml:space="preserve">** Article (41,a,38) </w:t>
            </w:r>
          </w:p>
          <w:p w14:paraId="6B2B48A9" w14:textId="77777777" w:rsidR="000831D6" w:rsidRPr="0026464F" w:rsidRDefault="000831D6" w:rsidP="000831D6">
            <w:pPr>
              <w:pStyle w:val="Other0"/>
              <w:jc w:val="both"/>
              <w:rPr>
                <w:rFonts w:asciiTheme="majorBidi" w:hAnsiTheme="majorBidi" w:cstheme="majorBidi"/>
                <w:sz w:val="20"/>
                <w:szCs w:val="20"/>
                <w:lang w:val="en-GB"/>
              </w:rPr>
            </w:pPr>
            <w:r w:rsidRPr="0026464F">
              <w:rPr>
                <w:rFonts w:asciiTheme="majorBidi" w:hAnsiTheme="majorBidi" w:cstheme="majorBidi"/>
                <w:sz w:val="20"/>
                <w:szCs w:val="20"/>
                <w:lang w:val="en-GB"/>
              </w:rPr>
              <w:t>iii) Company law No.(12) for the year 1964</w:t>
            </w:r>
          </w:p>
          <w:p w14:paraId="768F6FAE" w14:textId="77777777" w:rsidR="000831D6" w:rsidRPr="0026464F" w:rsidRDefault="000831D6" w:rsidP="000831D6">
            <w:pPr>
              <w:pStyle w:val="Other0"/>
              <w:jc w:val="both"/>
              <w:rPr>
                <w:rFonts w:asciiTheme="majorBidi" w:hAnsiTheme="majorBidi" w:cstheme="majorBidi"/>
                <w:sz w:val="20"/>
                <w:szCs w:val="20"/>
                <w:lang w:val="en-GB"/>
              </w:rPr>
            </w:pPr>
            <w:r w:rsidRPr="0026464F">
              <w:rPr>
                <w:rFonts w:asciiTheme="majorBidi" w:hAnsiTheme="majorBidi" w:cstheme="majorBidi"/>
                <w:sz w:val="20"/>
                <w:szCs w:val="20"/>
                <w:lang w:val="en-GB"/>
              </w:rPr>
              <w:t>iv) Regulation of law No. (9) for the year 2008, amendment to Local Authority Law.</w:t>
            </w:r>
          </w:p>
          <w:p w14:paraId="77BC62D0" w14:textId="77777777" w:rsidR="000831D6" w:rsidRPr="0026464F" w:rsidRDefault="000831D6" w:rsidP="000831D6">
            <w:pPr>
              <w:pStyle w:val="Other0"/>
              <w:jc w:val="both"/>
              <w:rPr>
                <w:rFonts w:asciiTheme="majorBidi" w:hAnsiTheme="majorBidi" w:cstheme="majorBidi"/>
                <w:sz w:val="20"/>
                <w:szCs w:val="20"/>
                <w:lang w:val="en-GB"/>
              </w:rPr>
            </w:pPr>
            <w:r w:rsidRPr="0026464F">
              <w:rPr>
                <w:rFonts w:asciiTheme="majorBidi" w:hAnsiTheme="majorBidi" w:cstheme="majorBidi"/>
                <w:sz w:val="20"/>
                <w:szCs w:val="20"/>
                <w:lang w:val="en-GB"/>
              </w:rPr>
              <w:t>v) Primarily law No.(1) of the year 1998 on the promotion of investment in Palestine (Investment law)</w:t>
            </w:r>
          </w:p>
          <w:p w14:paraId="2CB6C6A9" w14:textId="1127C877" w:rsidR="000831D6" w:rsidRPr="0026464F" w:rsidRDefault="000831D6" w:rsidP="000831D6">
            <w:pPr>
              <w:rPr>
                <w:rFonts w:asciiTheme="majorBidi" w:hAnsiTheme="majorBidi" w:cstheme="majorBidi"/>
                <w:sz w:val="20"/>
                <w:szCs w:val="20"/>
                <w:lang w:val="en-GB"/>
              </w:rPr>
            </w:pPr>
            <w:r w:rsidRPr="0026464F">
              <w:rPr>
                <w:rFonts w:asciiTheme="majorBidi" w:hAnsiTheme="majorBidi" w:cstheme="majorBidi"/>
                <w:sz w:val="20"/>
                <w:szCs w:val="20"/>
                <w:lang w:val="en-GB"/>
              </w:rPr>
              <w:t>vi) The Income Tax Law No.(17) for the year 2004 and its amendments</w:t>
            </w:r>
          </w:p>
        </w:tc>
        <w:tc>
          <w:tcPr>
            <w:tcW w:w="4363" w:type="dxa"/>
          </w:tcPr>
          <w:p w14:paraId="3E423D4B" w14:textId="76CD1AE1" w:rsidR="000831D6" w:rsidRPr="0026464F" w:rsidRDefault="000831D6" w:rsidP="00FE08FB">
            <w:pPr>
              <w:pStyle w:val="Other0"/>
              <w:numPr>
                <w:ilvl w:val="0"/>
                <w:numId w:val="8"/>
              </w:numPr>
              <w:ind w:left="335" w:hanging="270"/>
              <w:jc w:val="both"/>
              <w:rPr>
                <w:rFonts w:asciiTheme="majorBidi" w:hAnsiTheme="majorBidi" w:cstheme="majorBidi"/>
                <w:sz w:val="20"/>
                <w:szCs w:val="20"/>
                <w:lang w:val="en-GB"/>
              </w:rPr>
            </w:pPr>
            <w:r w:rsidRPr="0026464F">
              <w:rPr>
                <w:rFonts w:asciiTheme="majorBidi" w:hAnsiTheme="majorBidi" w:cstheme="majorBidi"/>
                <w:sz w:val="20"/>
                <w:szCs w:val="20"/>
                <w:lang w:val="en-GB"/>
              </w:rPr>
              <w:t>Palestine do</w:t>
            </w:r>
            <w:r w:rsidR="00170E88" w:rsidRPr="0026464F">
              <w:rPr>
                <w:rFonts w:asciiTheme="majorBidi" w:hAnsiTheme="majorBidi" w:cstheme="majorBidi"/>
                <w:sz w:val="20"/>
                <w:szCs w:val="20"/>
                <w:lang w:val="en-GB"/>
              </w:rPr>
              <w:t>es</w:t>
            </w:r>
            <w:r w:rsidRPr="0026464F">
              <w:rPr>
                <w:rFonts w:asciiTheme="majorBidi" w:hAnsiTheme="majorBidi" w:cstheme="majorBidi"/>
                <w:sz w:val="20"/>
                <w:szCs w:val="20"/>
                <w:lang w:val="en-GB"/>
              </w:rPr>
              <w:t xml:space="preserve"> not own a national currency</w:t>
            </w:r>
          </w:p>
          <w:p w14:paraId="0E364BB4" w14:textId="449C7778" w:rsidR="000831D6" w:rsidRPr="0026464F" w:rsidRDefault="000831D6" w:rsidP="00FE08FB">
            <w:pPr>
              <w:pStyle w:val="Other0"/>
              <w:numPr>
                <w:ilvl w:val="0"/>
                <w:numId w:val="8"/>
              </w:numPr>
              <w:ind w:left="335" w:hanging="270"/>
              <w:jc w:val="both"/>
              <w:rPr>
                <w:rFonts w:asciiTheme="majorBidi" w:hAnsiTheme="majorBidi" w:cstheme="majorBidi"/>
                <w:sz w:val="20"/>
                <w:szCs w:val="20"/>
                <w:lang w:val="en-GB"/>
              </w:rPr>
            </w:pPr>
            <w:r w:rsidRPr="0026464F">
              <w:rPr>
                <w:rFonts w:asciiTheme="majorBidi" w:hAnsiTheme="majorBidi" w:cstheme="majorBidi"/>
                <w:sz w:val="20"/>
                <w:szCs w:val="20"/>
                <w:lang w:val="en-GB"/>
              </w:rPr>
              <w:t>The Palestine Monetary Authority is considering issuing a digital currency (2021)</w:t>
            </w:r>
          </w:p>
          <w:p w14:paraId="358D32A2" w14:textId="05073B1F" w:rsidR="00170E88" w:rsidRPr="0026464F" w:rsidRDefault="00170E88" w:rsidP="00170E88">
            <w:pPr>
              <w:pStyle w:val="Other0"/>
              <w:numPr>
                <w:ilvl w:val="0"/>
                <w:numId w:val="8"/>
              </w:numPr>
              <w:ind w:left="335" w:hanging="270"/>
              <w:jc w:val="both"/>
              <w:rPr>
                <w:rFonts w:asciiTheme="majorBidi" w:hAnsiTheme="majorBidi" w:cstheme="majorBidi"/>
                <w:sz w:val="20"/>
                <w:szCs w:val="20"/>
                <w:lang w:val="en-GB"/>
              </w:rPr>
            </w:pPr>
            <w:r w:rsidRPr="0026464F">
              <w:rPr>
                <w:rFonts w:asciiTheme="majorBidi" w:hAnsiTheme="majorBidi" w:cstheme="majorBidi"/>
                <w:sz w:val="20"/>
                <w:szCs w:val="20"/>
                <w:lang w:val="en-GB"/>
              </w:rPr>
              <w:t xml:space="preserve">There are numerous legislations that include articles stipulating participation of civil society and private sector organisations in policy forums.  </w:t>
            </w:r>
          </w:p>
          <w:p w14:paraId="0EC93934" w14:textId="77777777" w:rsidR="000831D6" w:rsidRPr="0026464F" w:rsidRDefault="000831D6" w:rsidP="000831D6">
            <w:pPr>
              <w:pStyle w:val="Other0"/>
              <w:jc w:val="both"/>
              <w:rPr>
                <w:rFonts w:asciiTheme="majorBidi" w:hAnsiTheme="majorBidi" w:cstheme="majorBidi"/>
                <w:sz w:val="20"/>
                <w:szCs w:val="20"/>
                <w:lang w:val="en-GB"/>
              </w:rPr>
            </w:pPr>
          </w:p>
          <w:p w14:paraId="6726ABEB" w14:textId="77777777" w:rsidR="000831D6" w:rsidRPr="0026464F" w:rsidRDefault="000831D6" w:rsidP="000831D6">
            <w:pPr>
              <w:rPr>
                <w:rFonts w:asciiTheme="majorBidi" w:hAnsiTheme="majorBidi" w:cstheme="majorBidi"/>
                <w:sz w:val="20"/>
                <w:szCs w:val="20"/>
                <w:lang w:val="en-GB"/>
              </w:rPr>
            </w:pPr>
          </w:p>
        </w:tc>
        <w:tc>
          <w:tcPr>
            <w:tcW w:w="2559" w:type="dxa"/>
          </w:tcPr>
          <w:p w14:paraId="2F89E0DB" w14:textId="4E1E5E35" w:rsidR="000831D6" w:rsidRPr="0026464F" w:rsidRDefault="000831D6" w:rsidP="00FE08FB">
            <w:pPr>
              <w:pStyle w:val="Other0"/>
              <w:numPr>
                <w:ilvl w:val="0"/>
                <w:numId w:val="8"/>
              </w:numPr>
              <w:ind w:left="335" w:hanging="270"/>
              <w:jc w:val="both"/>
              <w:rPr>
                <w:rFonts w:asciiTheme="majorBidi" w:hAnsiTheme="majorBidi" w:cstheme="majorBidi"/>
                <w:sz w:val="20"/>
                <w:szCs w:val="20"/>
                <w:lang w:val="en-GB"/>
              </w:rPr>
            </w:pPr>
            <w:r w:rsidRPr="0026464F">
              <w:rPr>
                <w:rFonts w:asciiTheme="majorBidi" w:hAnsiTheme="majorBidi" w:cstheme="majorBidi"/>
                <w:sz w:val="20"/>
                <w:szCs w:val="20"/>
                <w:lang w:val="en-GB"/>
              </w:rPr>
              <w:t>The absence of the Palestinian Legislative Council</w:t>
            </w:r>
          </w:p>
          <w:p w14:paraId="5783F3DE" w14:textId="0EBEF089" w:rsidR="000831D6" w:rsidRPr="0026464F" w:rsidRDefault="000831D6" w:rsidP="00FE08FB">
            <w:pPr>
              <w:pStyle w:val="Other0"/>
              <w:numPr>
                <w:ilvl w:val="0"/>
                <w:numId w:val="8"/>
              </w:numPr>
              <w:ind w:left="335" w:hanging="270"/>
              <w:jc w:val="both"/>
              <w:rPr>
                <w:rFonts w:asciiTheme="majorBidi" w:hAnsiTheme="majorBidi" w:cstheme="majorBidi"/>
                <w:sz w:val="20"/>
                <w:szCs w:val="20"/>
                <w:lang w:val="en-GB"/>
              </w:rPr>
            </w:pPr>
            <w:r w:rsidRPr="0026464F">
              <w:rPr>
                <w:rFonts w:asciiTheme="majorBidi" w:hAnsiTheme="majorBidi" w:cstheme="majorBidi"/>
                <w:sz w:val="20"/>
                <w:szCs w:val="20"/>
                <w:lang w:val="en-GB"/>
              </w:rPr>
              <w:t>The unstable political and fiscal framework puts the country in a difficult position to develop Public-Private Partnership projects (PPP).</w:t>
            </w:r>
          </w:p>
          <w:p w14:paraId="7C2F8255" w14:textId="0CD43BF3" w:rsidR="000831D6" w:rsidRPr="0026464F" w:rsidRDefault="000831D6" w:rsidP="00FE08FB">
            <w:pPr>
              <w:pStyle w:val="Other0"/>
              <w:numPr>
                <w:ilvl w:val="0"/>
                <w:numId w:val="8"/>
              </w:numPr>
              <w:ind w:left="335" w:hanging="270"/>
              <w:jc w:val="both"/>
              <w:rPr>
                <w:rFonts w:asciiTheme="majorBidi" w:hAnsiTheme="majorBidi" w:cstheme="majorBidi"/>
                <w:sz w:val="20"/>
                <w:szCs w:val="20"/>
                <w:lang w:val="en-GB"/>
              </w:rPr>
            </w:pPr>
            <w:r w:rsidRPr="0026464F">
              <w:rPr>
                <w:rFonts w:asciiTheme="majorBidi" w:hAnsiTheme="majorBidi" w:cstheme="majorBidi"/>
                <w:sz w:val="20"/>
                <w:szCs w:val="20"/>
                <w:lang w:val="en-GB"/>
              </w:rPr>
              <w:t>Despite investment-friendly policies implemented by the Palestinian Authority, the weak economy, which remains to political developments and dependent on grants from the international community, does not provide sufficient long-term fiscal sustainability for PPP projects vulnerable</w:t>
            </w:r>
          </w:p>
          <w:p w14:paraId="519E3681" w14:textId="7E10F80F" w:rsidR="000831D6" w:rsidRPr="0026464F" w:rsidRDefault="000831D6" w:rsidP="00FE08FB">
            <w:pPr>
              <w:numPr>
                <w:ilvl w:val="0"/>
                <w:numId w:val="8"/>
              </w:numPr>
              <w:ind w:left="335" w:hanging="270"/>
              <w:jc w:val="both"/>
              <w:rPr>
                <w:rFonts w:asciiTheme="majorBidi" w:eastAsia="Calibri" w:hAnsiTheme="majorBidi" w:cstheme="majorBidi"/>
                <w:sz w:val="20"/>
                <w:szCs w:val="20"/>
                <w:lang w:val="en-GB"/>
              </w:rPr>
            </w:pPr>
            <w:r w:rsidRPr="0026464F">
              <w:rPr>
                <w:rFonts w:asciiTheme="majorBidi" w:eastAsia="Calibri" w:hAnsiTheme="majorBidi" w:cstheme="majorBidi"/>
                <w:sz w:val="20"/>
                <w:szCs w:val="20"/>
                <w:lang w:val="en-GB"/>
              </w:rPr>
              <w:t>Company law No</w:t>
            </w:r>
            <w:proofErr w:type="gramStart"/>
            <w:r w:rsidRPr="0026464F">
              <w:rPr>
                <w:rFonts w:asciiTheme="majorBidi" w:eastAsia="Calibri" w:hAnsiTheme="majorBidi" w:cstheme="majorBidi"/>
                <w:sz w:val="20"/>
                <w:szCs w:val="20"/>
                <w:lang w:val="en-GB"/>
              </w:rPr>
              <w:t>.(</w:t>
            </w:r>
            <w:proofErr w:type="gramEnd"/>
            <w:r w:rsidRPr="0026464F">
              <w:rPr>
                <w:rFonts w:asciiTheme="majorBidi" w:eastAsia="Calibri" w:hAnsiTheme="majorBidi" w:cstheme="majorBidi"/>
                <w:sz w:val="20"/>
                <w:szCs w:val="20"/>
                <w:lang w:val="en-GB"/>
              </w:rPr>
              <w:t xml:space="preserve">12) for the year 1964 that is applied in the West Bank makes no reference to the possibility of municipalities establishing companies, but inferred the possibility of the municipality </w:t>
            </w:r>
            <w:r w:rsidRPr="0026464F">
              <w:rPr>
                <w:rFonts w:asciiTheme="majorBidi" w:eastAsia="Calibri" w:hAnsiTheme="majorBidi" w:cstheme="majorBidi"/>
                <w:sz w:val="20"/>
                <w:szCs w:val="20"/>
                <w:lang w:val="en-GB"/>
              </w:rPr>
              <w:lastRenderedPageBreak/>
              <w:t>entering as a shareholder in a company.</w:t>
            </w:r>
          </w:p>
        </w:tc>
      </w:tr>
      <w:tr w:rsidR="00D04FC6" w:rsidRPr="006B5A37" w14:paraId="3EEF8960" w14:textId="77777777" w:rsidTr="00A2458F">
        <w:tc>
          <w:tcPr>
            <w:tcW w:w="491" w:type="dxa"/>
            <w:shd w:val="clear" w:color="auto" w:fill="C36E73"/>
          </w:tcPr>
          <w:p w14:paraId="6A050416" w14:textId="04DC454D"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2</w:t>
            </w:r>
          </w:p>
        </w:tc>
        <w:tc>
          <w:tcPr>
            <w:tcW w:w="2914" w:type="dxa"/>
            <w:shd w:val="clear" w:color="auto" w:fill="auto"/>
          </w:tcPr>
          <w:p w14:paraId="5D7AADB0"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Purpose of the regulation</w:t>
            </w:r>
          </w:p>
        </w:tc>
        <w:tc>
          <w:tcPr>
            <w:tcW w:w="3848" w:type="dxa"/>
          </w:tcPr>
          <w:p w14:paraId="4B4CA721" w14:textId="67FCC320" w:rsidR="00AD0B54" w:rsidRPr="0026464F" w:rsidRDefault="00AD0B54" w:rsidP="000831D6">
            <w:pPr>
              <w:rPr>
                <w:rFonts w:asciiTheme="majorBidi" w:hAnsiTheme="majorBidi" w:cstheme="majorBidi"/>
                <w:sz w:val="20"/>
                <w:szCs w:val="20"/>
                <w:lang w:val="en-GB"/>
              </w:rPr>
            </w:pPr>
            <w:r w:rsidRPr="0026464F">
              <w:rPr>
                <w:rFonts w:asciiTheme="majorBidi" w:hAnsiTheme="majorBidi" w:cstheme="majorBidi"/>
                <w:sz w:val="20"/>
                <w:szCs w:val="20"/>
                <w:lang w:val="en-GB"/>
              </w:rPr>
              <w:t xml:space="preserve">As noted.   There are no specific legislations or regulations on PPUB or PPP.    </w:t>
            </w:r>
          </w:p>
          <w:p w14:paraId="76810C52" w14:textId="77777777" w:rsidR="008D249D" w:rsidRPr="0026464F" w:rsidRDefault="008D249D" w:rsidP="000831D6">
            <w:pPr>
              <w:rPr>
                <w:rFonts w:asciiTheme="majorBidi" w:hAnsiTheme="majorBidi" w:cstheme="majorBidi"/>
                <w:sz w:val="20"/>
                <w:szCs w:val="20"/>
                <w:lang w:val="en-GB"/>
              </w:rPr>
            </w:pPr>
          </w:p>
          <w:p w14:paraId="7546F67E" w14:textId="7B392B6F" w:rsidR="008D249D" w:rsidRPr="0026464F" w:rsidRDefault="00AD0B54" w:rsidP="008D249D">
            <w:pPr>
              <w:rPr>
                <w:rFonts w:asciiTheme="majorBidi" w:hAnsiTheme="majorBidi" w:cstheme="majorBidi"/>
                <w:sz w:val="20"/>
                <w:szCs w:val="20"/>
                <w:lang w:val="en-GB"/>
              </w:rPr>
            </w:pPr>
            <w:r w:rsidRPr="0026464F">
              <w:rPr>
                <w:rFonts w:asciiTheme="majorBidi" w:hAnsiTheme="majorBidi" w:cstheme="majorBidi"/>
                <w:sz w:val="20"/>
                <w:szCs w:val="20"/>
                <w:lang w:val="en-GB"/>
              </w:rPr>
              <w:t xml:space="preserve">Where provisions on PPP and PPUB exist in legislation, these are mainly intended to </w:t>
            </w:r>
            <w:r w:rsidR="00765767" w:rsidRPr="0026464F">
              <w:rPr>
                <w:rFonts w:asciiTheme="majorBidi" w:hAnsiTheme="majorBidi" w:cstheme="majorBidi"/>
                <w:sz w:val="20"/>
                <w:szCs w:val="20"/>
                <w:lang w:val="en-GB"/>
              </w:rPr>
              <w:t xml:space="preserve">promote participation of private sector and social actors in </w:t>
            </w:r>
            <w:r w:rsidR="00C478A1" w:rsidRPr="0026464F">
              <w:rPr>
                <w:rFonts w:asciiTheme="majorBidi" w:hAnsiTheme="majorBidi" w:cstheme="majorBidi"/>
                <w:sz w:val="20"/>
                <w:szCs w:val="20"/>
                <w:lang w:val="en-GB"/>
              </w:rPr>
              <w:t xml:space="preserve">public policy development and implementation. </w:t>
            </w:r>
            <w:r w:rsidR="008D249D" w:rsidRPr="0026464F">
              <w:rPr>
                <w:rFonts w:asciiTheme="majorBidi" w:hAnsiTheme="majorBidi" w:cstheme="majorBidi"/>
                <w:sz w:val="20"/>
                <w:szCs w:val="20"/>
                <w:lang w:val="en-GB"/>
              </w:rPr>
              <w:t xml:space="preserve">  </w:t>
            </w:r>
          </w:p>
          <w:p w14:paraId="66D69EC7" w14:textId="5A6D9E8B" w:rsidR="00AD0B54" w:rsidRPr="0026464F" w:rsidRDefault="00765767" w:rsidP="000831D6">
            <w:pPr>
              <w:rPr>
                <w:rFonts w:asciiTheme="majorBidi" w:hAnsiTheme="majorBidi" w:cstheme="majorBidi"/>
                <w:sz w:val="20"/>
                <w:szCs w:val="20"/>
                <w:lang w:val="en-GB"/>
              </w:rPr>
            </w:pPr>
            <w:r w:rsidRPr="0026464F">
              <w:rPr>
                <w:rFonts w:asciiTheme="majorBidi" w:hAnsiTheme="majorBidi" w:cstheme="majorBidi"/>
                <w:sz w:val="20"/>
                <w:szCs w:val="20"/>
                <w:lang w:val="en-GB"/>
              </w:rPr>
              <w:t xml:space="preserve"> </w:t>
            </w:r>
          </w:p>
          <w:p w14:paraId="46660FC8" w14:textId="42325CFA" w:rsidR="000831D6" w:rsidRPr="0026464F" w:rsidRDefault="000831D6" w:rsidP="000831D6">
            <w:pPr>
              <w:rPr>
                <w:rFonts w:asciiTheme="majorBidi" w:hAnsiTheme="majorBidi" w:cstheme="majorBidi"/>
                <w:sz w:val="20"/>
                <w:szCs w:val="20"/>
                <w:lang w:val="en-GB"/>
              </w:rPr>
            </w:pPr>
            <w:r w:rsidRPr="0026464F">
              <w:rPr>
                <w:rFonts w:asciiTheme="majorBidi" w:hAnsiTheme="majorBidi" w:cstheme="majorBidi"/>
                <w:sz w:val="20"/>
                <w:szCs w:val="20"/>
                <w:lang w:val="en-GB"/>
              </w:rPr>
              <w:t>The Palestinian Local Authorities Law No</w:t>
            </w:r>
            <w:proofErr w:type="gramStart"/>
            <w:r w:rsidRPr="0026464F">
              <w:rPr>
                <w:rFonts w:asciiTheme="majorBidi" w:hAnsiTheme="majorBidi" w:cstheme="majorBidi"/>
                <w:sz w:val="20"/>
                <w:szCs w:val="20"/>
                <w:lang w:val="en-GB"/>
              </w:rPr>
              <w:t>.(</w:t>
            </w:r>
            <w:proofErr w:type="gramEnd"/>
            <w:r w:rsidRPr="0026464F">
              <w:rPr>
                <w:rFonts w:asciiTheme="majorBidi" w:hAnsiTheme="majorBidi" w:cstheme="majorBidi"/>
                <w:sz w:val="20"/>
                <w:szCs w:val="20"/>
                <w:lang w:val="en-GB"/>
              </w:rPr>
              <w:t>1) for the year 1997considers the local authorities (including municipalities) as a legal entity (personality) having financial independence, and this means municipalities are qualified to acquire the rights and bear commitments.</w:t>
            </w:r>
          </w:p>
        </w:tc>
        <w:tc>
          <w:tcPr>
            <w:tcW w:w="4363" w:type="dxa"/>
          </w:tcPr>
          <w:p w14:paraId="54783323" w14:textId="77777777" w:rsidR="000831D6" w:rsidRPr="0026464F" w:rsidRDefault="000831D6" w:rsidP="000831D6">
            <w:pPr>
              <w:rPr>
                <w:rFonts w:asciiTheme="majorBidi" w:hAnsiTheme="majorBidi" w:cstheme="majorBidi"/>
                <w:sz w:val="20"/>
                <w:szCs w:val="20"/>
                <w:lang w:val="en-GB"/>
              </w:rPr>
            </w:pPr>
          </w:p>
        </w:tc>
        <w:tc>
          <w:tcPr>
            <w:tcW w:w="2559" w:type="dxa"/>
          </w:tcPr>
          <w:p w14:paraId="224EAA7F" w14:textId="77777777" w:rsidR="000831D6" w:rsidRPr="0026464F" w:rsidRDefault="000831D6" w:rsidP="000831D6">
            <w:pPr>
              <w:rPr>
                <w:rFonts w:asciiTheme="majorBidi" w:hAnsiTheme="majorBidi" w:cstheme="majorBidi"/>
                <w:sz w:val="20"/>
                <w:szCs w:val="20"/>
                <w:lang w:val="en-GB"/>
              </w:rPr>
            </w:pPr>
          </w:p>
        </w:tc>
      </w:tr>
      <w:tr w:rsidR="00D04FC6" w:rsidRPr="006B5A37" w14:paraId="6AC24B6A" w14:textId="77777777" w:rsidTr="00A2458F">
        <w:tc>
          <w:tcPr>
            <w:tcW w:w="491" w:type="dxa"/>
            <w:shd w:val="clear" w:color="auto" w:fill="C36E73"/>
          </w:tcPr>
          <w:p w14:paraId="06760D68" w14:textId="45F51802"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3</w:t>
            </w:r>
            <w:r w:rsidRPr="0026464F">
              <w:rPr>
                <w:rStyle w:val="Refdenotaalpie"/>
                <w:rFonts w:asciiTheme="majorBidi" w:hAnsiTheme="majorBidi" w:cstheme="majorBidi"/>
                <w:b/>
                <w:bCs/>
                <w:sz w:val="20"/>
                <w:szCs w:val="20"/>
                <w:lang w:val="en-GB"/>
              </w:rPr>
              <w:footnoteReference w:id="2"/>
            </w:r>
          </w:p>
        </w:tc>
        <w:tc>
          <w:tcPr>
            <w:tcW w:w="2914" w:type="dxa"/>
            <w:shd w:val="clear" w:color="auto" w:fill="auto"/>
          </w:tcPr>
          <w:p w14:paraId="79ED06F9"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Theoretical Consideration-Definition PPUB and PPP (According to regulations)</w:t>
            </w:r>
          </w:p>
        </w:tc>
        <w:tc>
          <w:tcPr>
            <w:tcW w:w="3848" w:type="dxa"/>
          </w:tcPr>
          <w:p w14:paraId="66A6E7A1" w14:textId="23A1667E" w:rsidR="00C478A1" w:rsidRPr="0026464F" w:rsidRDefault="00C478A1" w:rsidP="00FE08FB">
            <w:pPr>
              <w:pStyle w:val="Other0"/>
              <w:jc w:val="both"/>
              <w:rPr>
                <w:rFonts w:asciiTheme="majorBidi" w:hAnsiTheme="majorBidi" w:cstheme="majorBidi"/>
                <w:sz w:val="20"/>
                <w:szCs w:val="20"/>
                <w:lang w:val="en-GB"/>
              </w:rPr>
            </w:pPr>
            <w:r w:rsidRPr="0026464F">
              <w:rPr>
                <w:rFonts w:asciiTheme="majorBidi" w:hAnsiTheme="majorBidi" w:cstheme="majorBidi"/>
                <w:sz w:val="20"/>
                <w:szCs w:val="20"/>
                <w:lang w:val="en-GB"/>
              </w:rPr>
              <w:t xml:space="preserve">There is no legal definition of either. </w:t>
            </w:r>
          </w:p>
          <w:p w14:paraId="40D1A4E9" w14:textId="750E4453" w:rsidR="00C478A1" w:rsidRPr="0026464F" w:rsidRDefault="00C478A1" w:rsidP="00C478A1">
            <w:pPr>
              <w:pStyle w:val="Other0"/>
              <w:jc w:val="both"/>
              <w:rPr>
                <w:rFonts w:asciiTheme="majorBidi" w:hAnsiTheme="majorBidi" w:cstheme="majorBidi"/>
                <w:sz w:val="20"/>
                <w:szCs w:val="20"/>
                <w:lang w:val="en-GB"/>
              </w:rPr>
            </w:pPr>
          </w:p>
          <w:p w14:paraId="28281BE2" w14:textId="2E887A44" w:rsidR="000831D6" w:rsidRPr="0026464F" w:rsidRDefault="000831D6" w:rsidP="00FE08FB">
            <w:pPr>
              <w:jc w:val="both"/>
              <w:rPr>
                <w:rFonts w:asciiTheme="majorBidi" w:hAnsiTheme="majorBidi" w:cstheme="majorBidi"/>
                <w:sz w:val="20"/>
                <w:szCs w:val="20"/>
                <w:lang w:val="en-GB"/>
              </w:rPr>
            </w:pPr>
          </w:p>
        </w:tc>
        <w:tc>
          <w:tcPr>
            <w:tcW w:w="4363" w:type="dxa"/>
          </w:tcPr>
          <w:p w14:paraId="54608634" w14:textId="34E2A92E" w:rsidR="007C5734" w:rsidRPr="0026464F" w:rsidRDefault="007C5734" w:rsidP="007C5734">
            <w:pPr>
              <w:pStyle w:val="Other0"/>
              <w:jc w:val="both"/>
              <w:rPr>
                <w:rFonts w:asciiTheme="majorBidi" w:hAnsiTheme="majorBidi" w:cstheme="majorBidi"/>
                <w:sz w:val="20"/>
                <w:szCs w:val="20"/>
                <w:lang w:val="en-GB"/>
              </w:rPr>
            </w:pPr>
            <w:r w:rsidRPr="0026464F">
              <w:rPr>
                <w:rFonts w:asciiTheme="majorBidi" w:hAnsiTheme="majorBidi" w:cstheme="majorBidi"/>
                <w:sz w:val="20"/>
                <w:szCs w:val="20"/>
                <w:lang w:val="en-GB"/>
              </w:rPr>
              <w:t xml:space="preserve">When it comes to PPUB at the local level, local authorities are required to develop strategic plans in accordance with a methodology </w:t>
            </w:r>
            <w:r w:rsidR="002159C5" w:rsidRPr="0026464F">
              <w:rPr>
                <w:rFonts w:asciiTheme="majorBidi" w:hAnsiTheme="majorBidi" w:cstheme="majorBidi"/>
                <w:sz w:val="20"/>
                <w:szCs w:val="20"/>
                <w:lang w:val="en-GB"/>
              </w:rPr>
              <w:t>put forward by the Municipal Development and Lending Fund.  This methodology requires local government units to engage citizens in the analysis of needs and identification of strategic initiatives and projects.   The methodology includes guidance on formation of themat</w:t>
            </w:r>
            <w:r w:rsidR="008D249D" w:rsidRPr="0026464F">
              <w:rPr>
                <w:rFonts w:asciiTheme="majorBidi" w:hAnsiTheme="majorBidi" w:cstheme="majorBidi"/>
                <w:sz w:val="20"/>
                <w:szCs w:val="20"/>
                <w:lang w:val="en-GB"/>
              </w:rPr>
              <w:t xml:space="preserve">ic groups for this purpose.  </w:t>
            </w:r>
            <w:r w:rsidRPr="0026464F">
              <w:rPr>
                <w:rFonts w:asciiTheme="majorBidi" w:hAnsiTheme="majorBidi" w:cstheme="majorBidi"/>
                <w:sz w:val="20"/>
                <w:szCs w:val="20"/>
                <w:lang w:val="en-GB"/>
              </w:rPr>
              <w:t xml:space="preserve">  </w:t>
            </w:r>
          </w:p>
          <w:p w14:paraId="0249B87C" w14:textId="77777777" w:rsidR="007C5734" w:rsidRPr="0026464F" w:rsidRDefault="007C5734" w:rsidP="007C5734">
            <w:pPr>
              <w:pStyle w:val="Other0"/>
              <w:jc w:val="both"/>
              <w:rPr>
                <w:rFonts w:asciiTheme="majorBidi" w:hAnsiTheme="majorBidi" w:cstheme="majorBidi"/>
                <w:sz w:val="20"/>
                <w:szCs w:val="20"/>
                <w:lang w:val="en-GB"/>
              </w:rPr>
            </w:pPr>
          </w:p>
          <w:p w14:paraId="0A91F45C" w14:textId="0AAF1BA3" w:rsidR="00766651" w:rsidRPr="0026464F" w:rsidRDefault="008D249D" w:rsidP="00A300FE">
            <w:pPr>
              <w:pStyle w:val="Other0"/>
              <w:jc w:val="both"/>
              <w:rPr>
                <w:rFonts w:asciiTheme="majorBidi" w:hAnsiTheme="majorBidi" w:cstheme="majorBidi"/>
                <w:sz w:val="20"/>
                <w:szCs w:val="20"/>
                <w:lang w:val="en-GB"/>
              </w:rPr>
            </w:pPr>
            <w:r w:rsidRPr="0026464F">
              <w:rPr>
                <w:rFonts w:asciiTheme="majorBidi" w:hAnsiTheme="majorBidi" w:cstheme="majorBidi"/>
                <w:sz w:val="20"/>
                <w:szCs w:val="20"/>
                <w:lang w:val="en-GB"/>
              </w:rPr>
              <w:t xml:space="preserve">The Local Authorities Law gives the power to local authorities </w:t>
            </w:r>
            <w:r w:rsidR="000F6A66" w:rsidRPr="0026464F">
              <w:rPr>
                <w:rFonts w:asciiTheme="majorBidi" w:hAnsiTheme="majorBidi" w:cstheme="majorBidi"/>
                <w:sz w:val="20"/>
                <w:szCs w:val="20"/>
                <w:lang w:val="en-GB"/>
              </w:rPr>
              <w:t xml:space="preserve">to delegate their responsibilities for delivering municipal services </w:t>
            </w:r>
            <w:r w:rsidR="00766651" w:rsidRPr="0026464F">
              <w:rPr>
                <w:rFonts w:asciiTheme="majorBidi" w:hAnsiTheme="majorBidi" w:cstheme="majorBidi"/>
                <w:sz w:val="20"/>
                <w:szCs w:val="20"/>
                <w:lang w:val="en-GB"/>
              </w:rPr>
              <w:t>wholly or partially to subcontr</w:t>
            </w:r>
            <w:r w:rsidR="000F6A66" w:rsidRPr="0026464F">
              <w:rPr>
                <w:rFonts w:asciiTheme="majorBidi" w:hAnsiTheme="majorBidi" w:cstheme="majorBidi"/>
                <w:sz w:val="20"/>
                <w:szCs w:val="20"/>
                <w:lang w:val="en-GB"/>
              </w:rPr>
              <w:t>actors, contractors and lessees.  This authority, however, is granted for a</w:t>
            </w:r>
            <w:r w:rsidR="00876415" w:rsidRPr="0026464F">
              <w:rPr>
                <w:rFonts w:asciiTheme="majorBidi" w:hAnsiTheme="majorBidi" w:cstheme="majorBidi"/>
                <w:sz w:val="20"/>
                <w:szCs w:val="20"/>
                <w:lang w:val="en-GB"/>
              </w:rPr>
              <w:t xml:space="preserve"> period of three years, otherwise the Minister of Local Government </w:t>
            </w:r>
            <w:r w:rsidR="00876415" w:rsidRPr="0026464F">
              <w:rPr>
                <w:rFonts w:asciiTheme="majorBidi" w:hAnsiTheme="majorBidi" w:cstheme="majorBidi"/>
                <w:sz w:val="20"/>
                <w:szCs w:val="20"/>
                <w:lang w:val="en-GB"/>
              </w:rPr>
              <w:lastRenderedPageBreak/>
              <w:t>would need to approve.   Approval, however,</w:t>
            </w:r>
            <w:r w:rsidR="000F6A66" w:rsidRPr="0026464F">
              <w:rPr>
                <w:rFonts w:asciiTheme="majorBidi" w:hAnsiTheme="majorBidi" w:cstheme="majorBidi"/>
                <w:sz w:val="20"/>
                <w:szCs w:val="20"/>
                <w:lang w:val="en-GB"/>
              </w:rPr>
              <w:t xml:space="preserve"> </w:t>
            </w:r>
            <w:r w:rsidR="00876415" w:rsidRPr="0026464F">
              <w:rPr>
                <w:rFonts w:asciiTheme="majorBidi" w:hAnsiTheme="majorBidi" w:cstheme="majorBidi"/>
                <w:sz w:val="20"/>
                <w:szCs w:val="20"/>
                <w:lang w:val="en-GB"/>
              </w:rPr>
              <w:t xml:space="preserve">is contingent only on verifying </w:t>
            </w:r>
            <w:r w:rsidR="00A300FE" w:rsidRPr="0026464F">
              <w:rPr>
                <w:rFonts w:asciiTheme="majorBidi" w:hAnsiTheme="majorBidi" w:cstheme="majorBidi"/>
                <w:sz w:val="20"/>
                <w:szCs w:val="20"/>
                <w:lang w:val="en-GB"/>
              </w:rPr>
              <w:t xml:space="preserve">the legality of the </w:t>
            </w:r>
            <w:r w:rsidR="00876415" w:rsidRPr="0026464F">
              <w:rPr>
                <w:rFonts w:asciiTheme="majorBidi" w:hAnsiTheme="majorBidi" w:cstheme="majorBidi"/>
                <w:sz w:val="20"/>
                <w:szCs w:val="20"/>
                <w:lang w:val="en-GB"/>
              </w:rPr>
              <w:t>deci</w:t>
            </w:r>
            <w:r w:rsidR="00A300FE" w:rsidRPr="0026464F">
              <w:rPr>
                <w:rFonts w:asciiTheme="majorBidi" w:hAnsiTheme="majorBidi" w:cstheme="majorBidi"/>
                <w:sz w:val="20"/>
                <w:szCs w:val="20"/>
                <w:lang w:val="en-GB"/>
              </w:rPr>
              <w:t xml:space="preserve">sion making process, not on technical or financial merits of the decision itself.    This is often misunderstood by both local authorities and the Ministry of Local </w:t>
            </w:r>
            <w:proofErr w:type="spellStart"/>
            <w:r w:rsidR="00A300FE" w:rsidRPr="0026464F">
              <w:rPr>
                <w:rFonts w:asciiTheme="majorBidi" w:hAnsiTheme="majorBidi" w:cstheme="majorBidi"/>
                <w:sz w:val="20"/>
                <w:szCs w:val="20"/>
                <w:lang w:val="en-GB"/>
              </w:rPr>
              <w:t>Governemnt</w:t>
            </w:r>
            <w:proofErr w:type="spellEnd"/>
            <w:r w:rsidR="00A300FE" w:rsidRPr="0026464F">
              <w:rPr>
                <w:rFonts w:asciiTheme="majorBidi" w:hAnsiTheme="majorBidi" w:cstheme="majorBidi"/>
                <w:sz w:val="20"/>
                <w:szCs w:val="20"/>
                <w:lang w:val="en-GB"/>
              </w:rPr>
              <w:t xml:space="preserve">, and is the reason why some municipalities opt not to consider long-term PPP arrangements.  </w:t>
            </w:r>
          </w:p>
          <w:p w14:paraId="51A21CA9" w14:textId="77777777" w:rsidR="00A71223" w:rsidRPr="0026464F" w:rsidRDefault="00A71223" w:rsidP="00766651">
            <w:pPr>
              <w:rPr>
                <w:rFonts w:asciiTheme="majorBidi" w:hAnsiTheme="majorBidi" w:cstheme="majorBidi"/>
                <w:sz w:val="20"/>
                <w:szCs w:val="20"/>
                <w:lang w:val="en-GB"/>
              </w:rPr>
            </w:pPr>
          </w:p>
          <w:p w14:paraId="25C27389" w14:textId="4BE4A09E" w:rsidR="000831D6" w:rsidRPr="0026464F" w:rsidRDefault="00766651" w:rsidP="00A71223">
            <w:pPr>
              <w:rPr>
                <w:rFonts w:asciiTheme="majorBidi" w:hAnsiTheme="majorBidi" w:cstheme="majorBidi"/>
                <w:sz w:val="20"/>
                <w:szCs w:val="20"/>
                <w:lang w:val="en-GB"/>
              </w:rPr>
            </w:pPr>
            <w:r w:rsidRPr="0026464F">
              <w:rPr>
                <w:rFonts w:asciiTheme="majorBidi" w:hAnsiTheme="majorBidi" w:cstheme="majorBidi"/>
                <w:sz w:val="20"/>
                <w:szCs w:val="20"/>
                <w:lang w:val="en-GB"/>
              </w:rPr>
              <w:t>The local authority is considered a legal entity having its own financial independence, and its functions and aut</w:t>
            </w:r>
            <w:r w:rsidR="00A71223" w:rsidRPr="0026464F">
              <w:rPr>
                <w:rFonts w:asciiTheme="majorBidi" w:hAnsiTheme="majorBidi" w:cstheme="majorBidi"/>
                <w:sz w:val="20"/>
                <w:szCs w:val="20"/>
                <w:lang w:val="en-GB"/>
              </w:rPr>
              <w:t>horities are defined by the law.</w:t>
            </w:r>
            <w:r w:rsidRPr="0026464F">
              <w:rPr>
                <w:rFonts w:asciiTheme="majorBidi" w:hAnsiTheme="majorBidi" w:cstheme="majorBidi"/>
                <w:sz w:val="20"/>
                <w:szCs w:val="20"/>
                <w:lang w:val="en-GB"/>
              </w:rPr>
              <w:tab/>
            </w:r>
          </w:p>
        </w:tc>
        <w:tc>
          <w:tcPr>
            <w:tcW w:w="2559" w:type="dxa"/>
          </w:tcPr>
          <w:p w14:paraId="2FD71EB8" w14:textId="5189F6F2" w:rsidR="000831D6" w:rsidRPr="0026464F" w:rsidRDefault="000831D6" w:rsidP="00A71223">
            <w:pPr>
              <w:jc w:val="both"/>
              <w:rPr>
                <w:rFonts w:asciiTheme="majorBidi" w:hAnsiTheme="majorBidi" w:cstheme="majorBidi"/>
                <w:sz w:val="20"/>
                <w:szCs w:val="20"/>
                <w:lang w:val="en-GB"/>
              </w:rPr>
            </w:pPr>
            <w:r w:rsidRPr="0026464F">
              <w:rPr>
                <w:rFonts w:asciiTheme="majorBidi" w:hAnsiTheme="majorBidi" w:cstheme="majorBidi"/>
                <w:sz w:val="20"/>
                <w:szCs w:val="20"/>
                <w:lang w:val="en-GB"/>
              </w:rPr>
              <w:lastRenderedPageBreak/>
              <w:t>The other method set by the legislator for the local authority to exercise its powers is the indirect method i.e. contracting with a third-party (</w:t>
            </w:r>
            <w:proofErr w:type="spellStart"/>
            <w:r w:rsidRPr="0026464F">
              <w:rPr>
                <w:rFonts w:asciiTheme="majorBidi" w:hAnsiTheme="majorBidi" w:cstheme="majorBidi"/>
                <w:sz w:val="20"/>
                <w:szCs w:val="20"/>
                <w:lang w:val="en-GB"/>
              </w:rPr>
              <w:t>i.e</w:t>
            </w:r>
            <w:proofErr w:type="spellEnd"/>
            <w:r w:rsidRPr="0026464F">
              <w:rPr>
                <w:rFonts w:asciiTheme="majorBidi" w:hAnsiTheme="majorBidi" w:cstheme="majorBidi"/>
                <w:sz w:val="20"/>
                <w:szCs w:val="20"/>
                <w:lang w:val="en-GB"/>
              </w:rPr>
              <w:t xml:space="preserve"> the private sector) to entrust them to carry out all or some of </w:t>
            </w:r>
            <w:r w:rsidR="00A71223" w:rsidRPr="0026464F">
              <w:rPr>
                <w:rFonts w:asciiTheme="majorBidi" w:hAnsiTheme="majorBidi" w:cstheme="majorBidi"/>
                <w:sz w:val="20"/>
                <w:szCs w:val="20"/>
                <w:lang w:val="en-GB"/>
              </w:rPr>
              <w:t>its mandated responsibilities</w:t>
            </w:r>
            <w:r w:rsidRPr="0026464F">
              <w:rPr>
                <w:rFonts w:asciiTheme="majorBidi" w:hAnsiTheme="majorBidi" w:cstheme="majorBidi"/>
                <w:sz w:val="20"/>
                <w:szCs w:val="20"/>
                <w:lang w:val="en-GB"/>
              </w:rPr>
              <w:t>. The legal text referred to a number of scenarios that can be applied to contracting with the private sector such as service and construction contracts or concession contracts.</w:t>
            </w:r>
          </w:p>
        </w:tc>
      </w:tr>
      <w:tr w:rsidR="00D04FC6" w:rsidRPr="006B5A37" w14:paraId="304FE63F" w14:textId="77777777" w:rsidTr="00A2458F">
        <w:tc>
          <w:tcPr>
            <w:tcW w:w="491" w:type="dxa"/>
            <w:shd w:val="clear" w:color="auto" w:fill="C36E73"/>
          </w:tcPr>
          <w:p w14:paraId="3AD401CB" w14:textId="16096A8F"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4</w:t>
            </w:r>
          </w:p>
        </w:tc>
        <w:tc>
          <w:tcPr>
            <w:tcW w:w="2914" w:type="dxa"/>
            <w:shd w:val="clear" w:color="auto" w:fill="auto"/>
          </w:tcPr>
          <w:p w14:paraId="72558BE1"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Regulations for citizen participation in the design of public policies</w:t>
            </w:r>
          </w:p>
        </w:tc>
        <w:tc>
          <w:tcPr>
            <w:tcW w:w="3848" w:type="dxa"/>
          </w:tcPr>
          <w:p w14:paraId="56E42D59" w14:textId="05977C00" w:rsidR="000831D6" w:rsidRPr="0026464F" w:rsidRDefault="00A71223" w:rsidP="000831D6">
            <w:pPr>
              <w:rPr>
                <w:rFonts w:asciiTheme="majorBidi" w:hAnsiTheme="majorBidi" w:cstheme="majorBidi"/>
                <w:sz w:val="20"/>
                <w:szCs w:val="20"/>
                <w:lang w:val="en-GB"/>
              </w:rPr>
            </w:pPr>
            <w:r w:rsidRPr="0026464F">
              <w:rPr>
                <w:rFonts w:asciiTheme="majorBidi" w:eastAsia="Calibri" w:hAnsiTheme="majorBidi" w:cstheme="majorBidi"/>
                <w:sz w:val="20"/>
                <w:szCs w:val="20"/>
                <w:lang w:val="en-GB"/>
              </w:rPr>
              <w:t>None.</w:t>
            </w:r>
          </w:p>
        </w:tc>
        <w:tc>
          <w:tcPr>
            <w:tcW w:w="4363" w:type="dxa"/>
          </w:tcPr>
          <w:p w14:paraId="1DD543A7" w14:textId="77777777" w:rsidR="000831D6" w:rsidRPr="0026464F" w:rsidRDefault="000831D6" w:rsidP="000831D6">
            <w:pPr>
              <w:rPr>
                <w:rFonts w:asciiTheme="majorBidi" w:eastAsia="Calibri" w:hAnsiTheme="majorBidi" w:cstheme="majorBidi"/>
                <w:sz w:val="20"/>
                <w:szCs w:val="20"/>
                <w:lang w:val="en-GB"/>
              </w:rPr>
            </w:pPr>
            <w:r w:rsidRPr="0026464F">
              <w:rPr>
                <w:rFonts w:asciiTheme="majorBidi" w:eastAsia="Calibri" w:hAnsiTheme="majorBidi" w:cstheme="majorBidi"/>
                <w:sz w:val="20"/>
                <w:szCs w:val="20"/>
                <w:lang w:val="en-GB"/>
              </w:rPr>
              <w:t>- There is no formal public consultation process in drafting laws in the PA. Public consultation takes place informally and on an ad hoc basis.</w:t>
            </w:r>
          </w:p>
          <w:p w14:paraId="0AAC9DDB" w14:textId="199129A6" w:rsidR="000831D6" w:rsidRPr="0026464F" w:rsidRDefault="000831D6" w:rsidP="000831D6">
            <w:pPr>
              <w:rPr>
                <w:rFonts w:asciiTheme="majorBidi" w:hAnsiTheme="majorBidi" w:cstheme="majorBidi"/>
                <w:sz w:val="20"/>
                <w:szCs w:val="20"/>
                <w:lang w:val="en-GB"/>
              </w:rPr>
            </w:pPr>
            <w:r w:rsidRPr="0026464F">
              <w:rPr>
                <w:rFonts w:asciiTheme="majorBidi" w:eastAsia="Calibri" w:hAnsiTheme="majorBidi" w:cstheme="majorBidi"/>
                <w:sz w:val="20"/>
                <w:szCs w:val="20"/>
                <w:lang w:val="en-GB"/>
              </w:rPr>
              <w:t>Consultation with stakeholders outside the government takes place through hearings and workshops in the specialised committees. Some ministries also directly consult civil society and the private sector.</w:t>
            </w:r>
          </w:p>
        </w:tc>
        <w:tc>
          <w:tcPr>
            <w:tcW w:w="2559" w:type="dxa"/>
          </w:tcPr>
          <w:p w14:paraId="1B308AF7" w14:textId="7BE8F786" w:rsidR="000831D6" w:rsidRPr="0026464F" w:rsidRDefault="00A71223" w:rsidP="00A71223">
            <w:pPr>
              <w:rPr>
                <w:rFonts w:asciiTheme="majorBidi" w:hAnsiTheme="majorBidi" w:cstheme="majorBidi"/>
                <w:sz w:val="20"/>
                <w:szCs w:val="20"/>
                <w:lang w:val="en-GB"/>
              </w:rPr>
            </w:pPr>
            <w:r w:rsidRPr="0026464F">
              <w:rPr>
                <w:rFonts w:asciiTheme="majorBidi" w:eastAsia="Calibri" w:hAnsiTheme="majorBidi" w:cstheme="majorBidi"/>
                <w:sz w:val="20"/>
                <w:szCs w:val="20"/>
                <w:lang w:val="en-GB"/>
              </w:rPr>
              <w:t xml:space="preserve">PA maintains </w:t>
            </w:r>
            <w:r w:rsidR="000831D6" w:rsidRPr="0026464F">
              <w:rPr>
                <w:rFonts w:asciiTheme="majorBidi" w:eastAsia="Calibri" w:hAnsiTheme="majorBidi" w:cstheme="majorBidi"/>
                <w:sz w:val="20"/>
                <w:szCs w:val="20"/>
                <w:lang w:val="en-GB"/>
              </w:rPr>
              <w:t xml:space="preserve">that public consultations are necessary to assess needs and set priorities for legislative policy; however, consultation is not </w:t>
            </w:r>
            <w:proofErr w:type="gramStart"/>
            <w:r w:rsidR="000831D6" w:rsidRPr="0026464F">
              <w:rPr>
                <w:rFonts w:asciiTheme="majorBidi" w:eastAsia="Calibri" w:hAnsiTheme="majorBidi" w:cstheme="majorBidi"/>
                <w:sz w:val="20"/>
                <w:szCs w:val="20"/>
                <w:lang w:val="en-GB"/>
              </w:rPr>
              <w:t xml:space="preserve">mandatory </w:t>
            </w:r>
            <w:r w:rsidRPr="0026464F">
              <w:rPr>
                <w:rFonts w:asciiTheme="majorBidi" w:eastAsia="Calibri" w:hAnsiTheme="majorBidi" w:cstheme="majorBidi"/>
                <w:sz w:val="20"/>
                <w:szCs w:val="20"/>
                <w:lang w:val="en-GB"/>
              </w:rPr>
              <w:t xml:space="preserve"> and</w:t>
            </w:r>
            <w:proofErr w:type="gramEnd"/>
            <w:r w:rsidRPr="0026464F">
              <w:rPr>
                <w:rFonts w:asciiTheme="majorBidi" w:eastAsia="Calibri" w:hAnsiTheme="majorBidi" w:cstheme="majorBidi"/>
                <w:sz w:val="20"/>
                <w:szCs w:val="20"/>
                <w:lang w:val="en-GB"/>
              </w:rPr>
              <w:t xml:space="preserve"> there are no rules governing it.</w:t>
            </w:r>
          </w:p>
        </w:tc>
      </w:tr>
      <w:tr w:rsidR="00D04FC6" w:rsidRPr="0026464F" w14:paraId="2D184795" w14:textId="77777777" w:rsidTr="00A2458F">
        <w:tc>
          <w:tcPr>
            <w:tcW w:w="491" w:type="dxa"/>
            <w:shd w:val="clear" w:color="auto" w:fill="C36E73"/>
          </w:tcPr>
          <w:p w14:paraId="0440C16D" w14:textId="77777777"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5</w:t>
            </w:r>
          </w:p>
        </w:tc>
        <w:tc>
          <w:tcPr>
            <w:tcW w:w="2914" w:type="dxa"/>
            <w:shd w:val="clear" w:color="auto" w:fill="auto"/>
          </w:tcPr>
          <w:p w14:paraId="43493176"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Scope of application of PPUB and PPP regulations</w:t>
            </w:r>
          </w:p>
        </w:tc>
        <w:tc>
          <w:tcPr>
            <w:tcW w:w="3848" w:type="dxa"/>
          </w:tcPr>
          <w:p w14:paraId="6C5B582C" w14:textId="043C4A92" w:rsidR="000831D6" w:rsidRPr="0026464F" w:rsidRDefault="000831D6" w:rsidP="000831D6">
            <w:pPr>
              <w:rPr>
                <w:rFonts w:asciiTheme="majorBidi" w:hAnsiTheme="majorBidi" w:cstheme="majorBidi"/>
                <w:sz w:val="20"/>
                <w:szCs w:val="20"/>
                <w:lang w:val="en-GB"/>
              </w:rPr>
            </w:pPr>
            <w:r w:rsidRPr="0026464F">
              <w:rPr>
                <w:rFonts w:asciiTheme="majorBidi" w:hAnsiTheme="majorBidi" w:cstheme="majorBidi"/>
                <w:sz w:val="20"/>
                <w:szCs w:val="20"/>
                <w:lang w:val="en-GB"/>
              </w:rPr>
              <w:t>State, Regional, Local</w:t>
            </w:r>
          </w:p>
        </w:tc>
        <w:tc>
          <w:tcPr>
            <w:tcW w:w="4363" w:type="dxa"/>
          </w:tcPr>
          <w:p w14:paraId="00BDE94D" w14:textId="24A6375E" w:rsidR="000831D6" w:rsidRPr="0026464F" w:rsidRDefault="000831D6" w:rsidP="000831D6">
            <w:pPr>
              <w:rPr>
                <w:rFonts w:asciiTheme="majorBidi" w:hAnsiTheme="majorBidi" w:cstheme="majorBidi"/>
                <w:sz w:val="20"/>
                <w:szCs w:val="20"/>
                <w:lang w:val="en-GB"/>
              </w:rPr>
            </w:pPr>
            <w:r w:rsidRPr="0026464F">
              <w:rPr>
                <w:rFonts w:asciiTheme="majorBidi" w:eastAsia="Calibri" w:hAnsiTheme="majorBidi" w:cstheme="majorBidi"/>
                <w:sz w:val="20"/>
                <w:szCs w:val="20"/>
                <w:lang w:val="en-GB"/>
              </w:rPr>
              <w:t>Public/Private/Both</w:t>
            </w:r>
          </w:p>
        </w:tc>
        <w:tc>
          <w:tcPr>
            <w:tcW w:w="2559" w:type="dxa"/>
          </w:tcPr>
          <w:p w14:paraId="10ABE260" w14:textId="30915710" w:rsidR="000831D6" w:rsidRPr="0026464F" w:rsidRDefault="000831D6" w:rsidP="000831D6">
            <w:pPr>
              <w:rPr>
                <w:rFonts w:asciiTheme="majorBidi" w:hAnsiTheme="majorBidi" w:cstheme="majorBidi"/>
                <w:sz w:val="20"/>
                <w:szCs w:val="20"/>
                <w:lang w:val="en-GB"/>
              </w:rPr>
            </w:pPr>
          </w:p>
        </w:tc>
      </w:tr>
      <w:tr w:rsidR="00D04FC6" w:rsidRPr="006B5A37" w14:paraId="2E0BFDBC" w14:textId="77777777" w:rsidTr="00A2458F">
        <w:tc>
          <w:tcPr>
            <w:tcW w:w="491" w:type="dxa"/>
            <w:shd w:val="clear" w:color="auto" w:fill="C36E73"/>
          </w:tcPr>
          <w:p w14:paraId="177EE1C8" w14:textId="77777777"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6</w:t>
            </w:r>
          </w:p>
        </w:tc>
        <w:tc>
          <w:tcPr>
            <w:tcW w:w="2914" w:type="dxa"/>
            <w:shd w:val="clear" w:color="auto" w:fill="auto"/>
          </w:tcPr>
          <w:p w14:paraId="79A86BCA"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Stakeholders involved PPUB and PPPs</w:t>
            </w:r>
          </w:p>
        </w:tc>
        <w:tc>
          <w:tcPr>
            <w:tcW w:w="3848" w:type="dxa"/>
          </w:tcPr>
          <w:p w14:paraId="50943C71" w14:textId="40B82E7F" w:rsidR="000831D6" w:rsidRPr="0026464F" w:rsidRDefault="00900837" w:rsidP="00FE1C1C">
            <w:pPr>
              <w:rPr>
                <w:rFonts w:asciiTheme="majorBidi" w:hAnsiTheme="majorBidi" w:cstheme="majorBidi"/>
                <w:sz w:val="20"/>
                <w:szCs w:val="20"/>
                <w:lang w:val="en-GB"/>
              </w:rPr>
            </w:pPr>
            <w:r w:rsidRPr="0026464F">
              <w:rPr>
                <w:rFonts w:asciiTheme="majorBidi" w:hAnsiTheme="majorBidi" w:cstheme="majorBidi"/>
                <w:sz w:val="20"/>
                <w:szCs w:val="20"/>
                <w:lang w:val="en-GB"/>
              </w:rPr>
              <w:t>In theory, there are scores of social and solidarity stakeholders involved in PPUB</w:t>
            </w:r>
            <w:r w:rsidR="00E20058" w:rsidRPr="0026464F">
              <w:rPr>
                <w:rFonts w:asciiTheme="majorBidi" w:hAnsiTheme="majorBidi" w:cstheme="majorBidi"/>
                <w:sz w:val="20"/>
                <w:szCs w:val="20"/>
                <w:lang w:val="en-GB"/>
              </w:rPr>
              <w:t xml:space="preserve"> and PPU</w:t>
            </w:r>
            <w:r w:rsidRPr="0026464F">
              <w:rPr>
                <w:rFonts w:asciiTheme="majorBidi" w:hAnsiTheme="majorBidi" w:cstheme="majorBidi"/>
                <w:sz w:val="20"/>
                <w:szCs w:val="20"/>
                <w:lang w:val="en-GB"/>
              </w:rPr>
              <w:t>.</w:t>
            </w:r>
            <w:r w:rsidR="00FE1C1C" w:rsidRPr="0026464F">
              <w:rPr>
                <w:rFonts w:asciiTheme="majorBidi" w:hAnsiTheme="majorBidi" w:cstheme="majorBidi"/>
                <w:sz w:val="20"/>
                <w:szCs w:val="20"/>
                <w:lang w:val="en-GB"/>
              </w:rPr>
              <w:t xml:space="preserve"> Mentioning all of them in this questionnaire is not possible.   Hence, the focus here is on stakeholders deemed most relevant to the DA: </w:t>
            </w:r>
          </w:p>
          <w:p w14:paraId="61DFAE71" w14:textId="77777777" w:rsidR="00FE1C1C" w:rsidRPr="0026464F" w:rsidRDefault="00FE1C1C" w:rsidP="00FE1C1C">
            <w:pPr>
              <w:rPr>
                <w:rFonts w:asciiTheme="majorBidi" w:hAnsiTheme="majorBidi" w:cstheme="majorBidi"/>
                <w:sz w:val="20"/>
                <w:szCs w:val="20"/>
                <w:lang w:val="en-GB"/>
              </w:rPr>
            </w:pPr>
          </w:p>
          <w:p w14:paraId="335EE355" w14:textId="1F6DD062" w:rsidR="00FE1C1C" w:rsidRPr="0026464F" w:rsidRDefault="00FE1C1C" w:rsidP="00732039">
            <w:pPr>
              <w:pStyle w:val="Prrafodelista"/>
              <w:numPr>
                <w:ilvl w:val="0"/>
                <w:numId w:val="9"/>
              </w:numPr>
              <w:rPr>
                <w:rFonts w:asciiTheme="majorBidi" w:hAnsiTheme="majorBidi" w:cstheme="majorBidi"/>
                <w:sz w:val="20"/>
                <w:szCs w:val="20"/>
                <w:lang w:val="en-GB"/>
              </w:rPr>
            </w:pPr>
            <w:r w:rsidRPr="0026464F">
              <w:rPr>
                <w:rFonts w:asciiTheme="majorBidi" w:hAnsiTheme="majorBidi" w:cstheme="majorBidi"/>
                <w:sz w:val="20"/>
                <w:szCs w:val="20"/>
                <w:lang w:val="en-GB"/>
              </w:rPr>
              <w:t>Ministry of Local Government</w:t>
            </w:r>
          </w:p>
          <w:p w14:paraId="7B629077" w14:textId="77777777" w:rsidR="00FE1C1C" w:rsidRPr="0026464F" w:rsidRDefault="00FE1C1C" w:rsidP="00FE1C1C">
            <w:pPr>
              <w:rPr>
                <w:rFonts w:asciiTheme="majorBidi" w:hAnsiTheme="majorBidi" w:cstheme="majorBidi"/>
                <w:sz w:val="20"/>
                <w:szCs w:val="20"/>
                <w:lang w:val="en-GB"/>
              </w:rPr>
            </w:pPr>
          </w:p>
          <w:p w14:paraId="151B1233" w14:textId="3410E1EC" w:rsidR="00055C83" w:rsidRPr="0026464F" w:rsidRDefault="00055C83" w:rsidP="00732039">
            <w:pPr>
              <w:pStyle w:val="Prrafodelista"/>
              <w:numPr>
                <w:ilvl w:val="0"/>
                <w:numId w:val="9"/>
              </w:numPr>
              <w:rPr>
                <w:rFonts w:asciiTheme="majorBidi" w:hAnsiTheme="majorBidi" w:cstheme="majorBidi"/>
                <w:sz w:val="20"/>
                <w:szCs w:val="20"/>
                <w:lang w:val="en-GB"/>
              </w:rPr>
            </w:pPr>
            <w:r w:rsidRPr="0026464F">
              <w:rPr>
                <w:rFonts w:asciiTheme="majorBidi" w:hAnsiTheme="majorBidi" w:cstheme="majorBidi"/>
                <w:sz w:val="20"/>
                <w:szCs w:val="20"/>
                <w:lang w:val="en-GB"/>
              </w:rPr>
              <w:t>Ministry of Finance (for tax and incentives)</w:t>
            </w:r>
          </w:p>
          <w:p w14:paraId="4A95F303" w14:textId="77777777" w:rsidR="00055C83" w:rsidRPr="0026464F" w:rsidRDefault="00055C83" w:rsidP="00055C83">
            <w:pPr>
              <w:pStyle w:val="Prrafodelista"/>
              <w:rPr>
                <w:rFonts w:asciiTheme="majorBidi" w:hAnsiTheme="majorBidi" w:cstheme="majorBidi"/>
                <w:sz w:val="20"/>
                <w:szCs w:val="20"/>
                <w:lang w:val="en-GB"/>
              </w:rPr>
            </w:pPr>
          </w:p>
          <w:p w14:paraId="0F353BDC" w14:textId="72006A81" w:rsidR="00055C83" w:rsidRPr="0026464F" w:rsidRDefault="00055C83" w:rsidP="00732039">
            <w:pPr>
              <w:pStyle w:val="Prrafodelista"/>
              <w:numPr>
                <w:ilvl w:val="0"/>
                <w:numId w:val="9"/>
              </w:numPr>
              <w:rPr>
                <w:rFonts w:asciiTheme="majorBidi" w:hAnsiTheme="majorBidi" w:cstheme="majorBidi"/>
                <w:sz w:val="20"/>
                <w:szCs w:val="20"/>
                <w:lang w:val="en-GB"/>
              </w:rPr>
            </w:pPr>
            <w:r w:rsidRPr="0026464F">
              <w:rPr>
                <w:rFonts w:asciiTheme="majorBidi" w:hAnsiTheme="majorBidi" w:cstheme="majorBidi"/>
                <w:sz w:val="20"/>
                <w:szCs w:val="20"/>
                <w:lang w:val="en-GB"/>
              </w:rPr>
              <w:lastRenderedPageBreak/>
              <w:t>Palestinian Environm</w:t>
            </w:r>
            <w:r w:rsidR="001650F2" w:rsidRPr="0026464F">
              <w:rPr>
                <w:rFonts w:asciiTheme="majorBidi" w:hAnsiTheme="majorBidi" w:cstheme="majorBidi"/>
                <w:sz w:val="20"/>
                <w:szCs w:val="20"/>
                <w:lang w:val="en-GB"/>
              </w:rPr>
              <w:t>en</w:t>
            </w:r>
            <w:r w:rsidRPr="0026464F">
              <w:rPr>
                <w:rFonts w:asciiTheme="majorBidi" w:hAnsiTheme="majorBidi" w:cstheme="majorBidi"/>
                <w:sz w:val="20"/>
                <w:szCs w:val="20"/>
                <w:lang w:val="en-GB"/>
              </w:rPr>
              <w:t xml:space="preserve">tal Quality Authority </w:t>
            </w:r>
          </w:p>
          <w:p w14:paraId="361CFA44" w14:textId="77777777" w:rsidR="00A020BB" w:rsidRPr="0026464F" w:rsidRDefault="00A020BB" w:rsidP="00A020BB">
            <w:pPr>
              <w:pStyle w:val="Prrafodelista"/>
              <w:rPr>
                <w:rFonts w:asciiTheme="majorBidi" w:hAnsiTheme="majorBidi" w:cstheme="majorBidi"/>
                <w:sz w:val="20"/>
                <w:szCs w:val="20"/>
                <w:lang w:val="en-GB"/>
              </w:rPr>
            </w:pPr>
          </w:p>
          <w:p w14:paraId="4DA7B6CF" w14:textId="2D02FB5C" w:rsidR="00A020BB" w:rsidRPr="0026464F" w:rsidRDefault="00A020BB" w:rsidP="00732039">
            <w:pPr>
              <w:pStyle w:val="Prrafodelista"/>
              <w:numPr>
                <w:ilvl w:val="0"/>
                <w:numId w:val="9"/>
              </w:numPr>
              <w:rPr>
                <w:rFonts w:asciiTheme="majorBidi" w:hAnsiTheme="majorBidi" w:cstheme="majorBidi"/>
                <w:sz w:val="20"/>
                <w:szCs w:val="20"/>
                <w:lang w:val="en-GB"/>
              </w:rPr>
            </w:pPr>
            <w:r w:rsidRPr="0026464F">
              <w:rPr>
                <w:rFonts w:asciiTheme="majorBidi" w:hAnsiTheme="majorBidi" w:cstheme="majorBidi"/>
                <w:sz w:val="20"/>
                <w:szCs w:val="20"/>
                <w:lang w:val="en-GB"/>
              </w:rPr>
              <w:t>Palestinian Investment Fund</w:t>
            </w:r>
          </w:p>
          <w:p w14:paraId="08462843" w14:textId="77777777" w:rsidR="00055C83" w:rsidRPr="0026464F" w:rsidRDefault="00055C83" w:rsidP="00055C83">
            <w:pPr>
              <w:pStyle w:val="Prrafodelista"/>
              <w:rPr>
                <w:rFonts w:asciiTheme="majorBidi" w:hAnsiTheme="majorBidi" w:cstheme="majorBidi"/>
                <w:sz w:val="20"/>
                <w:szCs w:val="20"/>
                <w:lang w:val="en-GB"/>
              </w:rPr>
            </w:pPr>
          </w:p>
          <w:p w14:paraId="04AFC92E" w14:textId="02FE549B" w:rsidR="001650F2" w:rsidRPr="0026464F" w:rsidRDefault="001650F2" w:rsidP="00732039">
            <w:pPr>
              <w:pStyle w:val="Prrafodelista"/>
              <w:numPr>
                <w:ilvl w:val="0"/>
                <w:numId w:val="9"/>
              </w:numPr>
              <w:rPr>
                <w:rFonts w:asciiTheme="majorBidi" w:hAnsiTheme="majorBidi" w:cstheme="majorBidi"/>
                <w:sz w:val="20"/>
                <w:szCs w:val="20"/>
                <w:lang w:val="en-GB"/>
              </w:rPr>
            </w:pPr>
            <w:r w:rsidRPr="0026464F">
              <w:rPr>
                <w:rFonts w:asciiTheme="majorBidi" w:hAnsiTheme="majorBidi" w:cstheme="majorBidi"/>
                <w:sz w:val="20"/>
                <w:szCs w:val="20"/>
                <w:lang w:val="en-GB"/>
              </w:rPr>
              <w:t>Investment Promotion Agency</w:t>
            </w:r>
          </w:p>
          <w:p w14:paraId="66C59E75" w14:textId="77777777" w:rsidR="001650F2" w:rsidRPr="0026464F" w:rsidRDefault="001650F2" w:rsidP="001650F2">
            <w:pPr>
              <w:pStyle w:val="Prrafodelista"/>
              <w:rPr>
                <w:rFonts w:asciiTheme="majorBidi" w:hAnsiTheme="majorBidi" w:cstheme="majorBidi"/>
                <w:sz w:val="20"/>
                <w:szCs w:val="20"/>
                <w:lang w:val="en-GB"/>
              </w:rPr>
            </w:pPr>
          </w:p>
          <w:p w14:paraId="5A453598" w14:textId="77777777" w:rsidR="00FE1C1C" w:rsidRPr="0026464F" w:rsidRDefault="00FE1C1C" w:rsidP="00732039">
            <w:pPr>
              <w:pStyle w:val="Prrafodelista"/>
              <w:numPr>
                <w:ilvl w:val="0"/>
                <w:numId w:val="9"/>
              </w:numPr>
              <w:rPr>
                <w:rFonts w:asciiTheme="majorBidi" w:hAnsiTheme="majorBidi" w:cstheme="majorBidi"/>
                <w:sz w:val="20"/>
                <w:szCs w:val="20"/>
                <w:lang w:val="en-GB"/>
              </w:rPr>
            </w:pPr>
            <w:r w:rsidRPr="0026464F">
              <w:rPr>
                <w:rFonts w:asciiTheme="majorBidi" w:hAnsiTheme="majorBidi" w:cstheme="majorBidi"/>
                <w:sz w:val="20"/>
                <w:szCs w:val="20"/>
                <w:lang w:val="en-GB"/>
              </w:rPr>
              <w:t>Agricultural Cooperatives</w:t>
            </w:r>
            <w:r w:rsidR="00055C83" w:rsidRPr="0026464F">
              <w:rPr>
                <w:rFonts w:asciiTheme="majorBidi" w:hAnsiTheme="majorBidi" w:cstheme="majorBidi"/>
                <w:sz w:val="20"/>
                <w:szCs w:val="20"/>
                <w:lang w:val="en-GB"/>
              </w:rPr>
              <w:t xml:space="preserve"> </w:t>
            </w:r>
          </w:p>
          <w:p w14:paraId="48211FCC" w14:textId="77777777" w:rsidR="00055C83" w:rsidRPr="0026464F" w:rsidRDefault="00055C83" w:rsidP="00055C83">
            <w:pPr>
              <w:pStyle w:val="Prrafodelista"/>
              <w:rPr>
                <w:rFonts w:asciiTheme="majorBidi" w:hAnsiTheme="majorBidi" w:cstheme="majorBidi"/>
                <w:sz w:val="20"/>
                <w:szCs w:val="20"/>
                <w:lang w:val="en-GB"/>
              </w:rPr>
            </w:pPr>
          </w:p>
          <w:p w14:paraId="405C3143" w14:textId="77777777" w:rsidR="00055C83" w:rsidRPr="0026464F" w:rsidRDefault="00055C83" w:rsidP="00732039">
            <w:pPr>
              <w:pStyle w:val="Prrafodelista"/>
              <w:numPr>
                <w:ilvl w:val="0"/>
                <w:numId w:val="9"/>
              </w:numPr>
              <w:rPr>
                <w:rFonts w:asciiTheme="majorBidi" w:hAnsiTheme="majorBidi" w:cstheme="majorBidi"/>
                <w:sz w:val="20"/>
                <w:szCs w:val="20"/>
                <w:lang w:val="en-GB"/>
              </w:rPr>
            </w:pPr>
            <w:r w:rsidRPr="0026464F">
              <w:rPr>
                <w:rFonts w:asciiTheme="majorBidi" w:hAnsiTheme="majorBidi" w:cstheme="majorBidi"/>
                <w:sz w:val="20"/>
                <w:szCs w:val="20"/>
                <w:lang w:val="en-GB"/>
              </w:rPr>
              <w:t>Community based organizations</w:t>
            </w:r>
          </w:p>
          <w:p w14:paraId="4A3E83EE" w14:textId="77777777" w:rsidR="00055C83" w:rsidRPr="0026464F" w:rsidRDefault="00055C83" w:rsidP="00055C83">
            <w:pPr>
              <w:pStyle w:val="Prrafodelista"/>
              <w:rPr>
                <w:rFonts w:asciiTheme="majorBidi" w:hAnsiTheme="majorBidi" w:cstheme="majorBidi"/>
                <w:sz w:val="20"/>
                <w:szCs w:val="20"/>
                <w:lang w:val="en-GB"/>
              </w:rPr>
            </w:pPr>
          </w:p>
          <w:p w14:paraId="74FDDE1A" w14:textId="5922BBE5" w:rsidR="00055C83" w:rsidRPr="0026464F" w:rsidRDefault="00E468B6" w:rsidP="00732039">
            <w:pPr>
              <w:pStyle w:val="Prrafodelista"/>
              <w:numPr>
                <w:ilvl w:val="0"/>
                <w:numId w:val="9"/>
              </w:numPr>
              <w:rPr>
                <w:rFonts w:asciiTheme="majorBidi" w:hAnsiTheme="majorBidi" w:cstheme="majorBidi"/>
                <w:sz w:val="20"/>
                <w:szCs w:val="20"/>
                <w:lang w:val="en-GB"/>
              </w:rPr>
            </w:pPr>
            <w:proofErr w:type="spellStart"/>
            <w:r w:rsidRPr="0026464F">
              <w:rPr>
                <w:rFonts w:asciiTheme="majorBidi" w:hAnsiTheme="majorBidi" w:cstheme="majorBidi"/>
                <w:sz w:val="20"/>
                <w:szCs w:val="20"/>
                <w:lang w:val="en-GB"/>
              </w:rPr>
              <w:t>Beitellou</w:t>
            </w:r>
            <w:proofErr w:type="spellEnd"/>
            <w:r w:rsidRPr="0026464F">
              <w:rPr>
                <w:rFonts w:asciiTheme="majorBidi" w:hAnsiTheme="majorBidi" w:cstheme="majorBidi"/>
                <w:sz w:val="20"/>
                <w:szCs w:val="20"/>
                <w:lang w:val="en-GB"/>
              </w:rPr>
              <w:t xml:space="preserve"> Local Council</w:t>
            </w:r>
          </w:p>
          <w:p w14:paraId="2319DD3B" w14:textId="77777777" w:rsidR="00E468B6" w:rsidRPr="0026464F" w:rsidRDefault="00E468B6" w:rsidP="00E468B6">
            <w:pPr>
              <w:pStyle w:val="Prrafodelista"/>
              <w:rPr>
                <w:rFonts w:asciiTheme="majorBidi" w:hAnsiTheme="majorBidi" w:cstheme="majorBidi"/>
                <w:sz w:val="20"/>
                <w:szCs w:val="20"/>
                <w:lang w:val="en-GB"/>
              </w:rPr>
            </w:pPr>
          </w:p>
          <w:p w14:paraId="15CEE1BA" w14:textId="1EE0A756" w:rsidR="00055C83" w:rsidRPr="0026464F" w:rsidRDefault="00E468B6" w:rsidP="00E468B6">
            <w:pPr>
              <w:pStyle w:val="Prrafodelista"/>
              <w:numPr>
                <w:ilvl w:val="0"/>
                <w:numId w:val="9"/>
              </w:numPr>
              <w:rPr>
                <w:rFonts w:asciiTheme="majorBidi" w:hAnsiTheme="majorBidi" w:cstheme="majorBidi"/>
                <w:sz w:val="20"/>
                <w:szCs w:val="20"/>
                <w:lang w:val="en-GB"/>
              </w:rPr>
            </w:pPr>
            <w:proofErr w:type="spellStart"/>
            <w:r w:rsidRPr="0026464F">
              <w:rPr>
                <w:rFonts w:asciiTheme="majorBidi" w:hAnsiTheme="majorBidi" w:cstheme="majorBidi"/>
                <w:sz w:val="20"/>
                <w:szCs w:val="20"/>
                <w:lang w:val="en-GB"/>
              </w:rPr>
              <w:t>Beitellou</w:t>
            </w:r>
            <w:proofErr w:type="spellEnd"/>
            <w:r w:rsidRPr="0026464F">
              <w:rPr>
                <w:rFonts w:asciiTheme="majorBidi" w:hAnsiTheme="majorBidi" w:cstheme="majorBidi"/>
                <w:sz w:val="20"/>
                <w:szCs w:val="20"/>
                <w:lang w:val="en-GB"/>
              </w:rPr>
              <w:t xml:space="preserve"> residents</w:t>
            </w:r>
          </w:p>
        </w:tc>
        <w:tc>
          <w:tcPr>
            <w:tcW w:w="4363" w:type="dxa"/>
          </w:tcPr>
          <w:p w14:paraId="0810ECDF" w14:textId="5A2519D1" w:rsidR="00A020BB" w:rsidRPr="0026464F" w:rsidRDefault="00A020BB" w:rsidP="00A020BB">
            <w:pPr>
              <w:rPr>
                <w:rFonts w:asciiTheme="majorBidi" w:hAnsiTheme="majorBidi" w:cstheme="majorBidi"/>
                <w:sz w:val="20"/>
                <w:szCs w:val="20"/>
                <w:lang w:val="en-GB"/>
              </w:rPr>
            </w:pPr>
            <w:r w:rsidRPr="0026464F">
              <w:rPr>
                <w:rFonts w:asciiTheme="majorBidi" w:hAnsiTheme="majorBidi" w:cstheme="majorBidi"/>
                <w:sz w:val="20"/>
                <w:szCs w:val="20"/>
                <w:lang w:val="en-GB"/>
              </w:rPr>
              <w:lastRenderedPageBreak/>
              <w:t xml:space="preserve">The Palestinian Investment Fund (PIF) could </w:t>
            </w:r>
            <w:proofErr w:type="spellStart"/>
            <w:r w:rsidRPr="0026464F">
              <w:rPr>
                <w:rFonts w:asciiTheme="majorBidi" w:hAnsiTheme="majorBidi" w:cstheme="majorBidi"/>
                <w:sz w:val="20"/>
                <w:szCs w:val="20"/>
                <w:lang w:val="en-GB"/>
              </w:rPr>
              <w:t>provides</w:t>
            </w:r>
            <w:proofErr w:type="spellEnd"/>
            <w:r w:rsidRPr="0026464F">
              <w:rPr>
                <w:rFonts w:asciiTheme="majorBidi" w:hAnsiTheme="majorBidi" w:cstheme="majorBidi"/>
                <w:sz w:val="20"/>
                <w:szCs w:val="20"/>
                <w:lang w:val="en-GB"/>
              </w:rPr>
              <w:t xml:space="preserve"> equity and acts as catalyst for equity investment in infrastructure including</w:t>
            </w:r>
          </w:p>
          <w:p w14:paraId="3A4CE56B" w14:textId="19AE8810" w:rsidR="00A020BB" w:rsidRPr="0026464F" w:rsidRDefault="00A020BB" w:rsidP="00A020BB">
            <w:pPr>
              <w:rPr>
                <w:rFonts w:asciiTheme="majorBidi" w:hAnsiTheme="majorBidi" w:cstheme="majorBidi"/>
                <w:sz w:val="20"/>
                <w:szCs w:val="20"/>
                <w:lang w:val="en-GB"/>
              </w:rPr>
            </w:pPr>
            <w:r w:rsidRPr="0026464F">
              <w:rPr>
                <w:rFonts w:asciiTheme="majorBidi" w:hAnsiTheme="majorBidi" w:cstheme="majorBidi"/>
                <w:sz w:val="20"/>
                <w:szCs w:val="20"/>
                <w:lang w:val="en-GB"/>
              </w:rPr>
              <w:t>PPPs. Wholly owned by the PA but independently managed, the PIF’s aim is to strengthen the local</w:t>
            </w:r>
          </w:p>
          <w:p w14:paraId="2D90C0AB" w14:textId="2DFA5211" w:rsidR="00A020BB" w:rsidRPr="0026464F" w:rsidRDefault="00A020BB" w:rsidP="00A020BB">
            <w:pPr>
              <w:rPr>
                <w:rFonts w:asciiTheme="majorBidi" w:hAnsiTheme="majorBidi" w:cstheme="majorBidi"/>
                <w:sz w:val="20"/>
                <w:szCs w:val="20"/>
                <w:lang w:val="en-GB"/>
              </w:rPr>
            </w:pPr>
            <w:r w:rsidRPr="0026464F">
              <w:rPr>
                <w:rFonts w:asciiTheme="majorBidi" w:hAnsiTheme="majorBidi" w:cstheme="majorBidi"/>
                <w:sz w:val="20"/>
                <w:szCs w:val="20"/>
                <w:lang w:val="en-GB"/>
              </w:rPr>
              <w:t>economy through key strategic investments. It is currently leading an ambitious five year investment program amounting to USD 4 billion. Target projects include construction of a</w:t>
            </w:r>
          </w:p>
          <w:p w14:paraId="3CCFE400" w14:textId="61308233" w:rsidR="000831D6" w:rsidRPr="0026464F" w:rsidRDefault="00A020BB" w:rsidP="00A020BB">
            <w:pPr>
              <w:rPr>
                <w:rFonts w:asciiTheme="majorBidi" w:hAnsiTheme="majorBidi" w:cstheme="majorBidi"/>
                <w:sz w:val="20"/>
                <w:szCs w:val="20"/>
                <w:lang w:val="en-GB"/>
              </w:rPr>
            </w:pPr>
            <w:r w:rsidRPr="0026464F">
              <w:rPr>
                <w:rFonts w:asciiTheme="majorBidi" w:hAnsiTheme="majorBidi" w:cstheme="majorBidi"/>
                <w:sz w:val="20"/>
                <w:szCs w:val="20"/>
                <w:lang w:val="en-GB"/>
              </w:rPr>
              <w:t>140MW-200MW power plant in the northern West Bank, under an investment PPP scheme.</w:t>
            </w:r>
          </w:p>
        </w:tc>
        <w:tc>
          <w:tcPr>
            <w:tcW w:w="2559" w:type="dxa"/>
          </w:tcPr>
          <w:p w14:paraId="0E6AB0C4" w14:textId="1EEB87D6" w:rsidR="000831D6" w:rsidRPr="0026464F" w:rsidRDefault="000831D6" w:rsidP="000831D6">
            <w:pPr>
              <w:rPr>
                <w:rFonts w:asciiTheme="majorBidi" w:hAnsiTheme="majorBidi" w:cstheme="majorBidi"/>
                <w:sz w:val="20"/>
                <w:szCs w:val="20"/>
                <w:lang w:val="en-GB"/>
              </w:rPr>
            </w:pPr>
          </w:p>
        </w:tc>
      </w:tr>
      <w:tr w:rsidR="00D04FC6" w:rsidRPr="006B5A37" w14:paraId="3E39210B" w14:textId="77777777" w:rsidTr="00A2458F">
        <w:tc>
          <w:tcPr>
            <w:tcW w:w="491" w:type="dxa"/>
            <w:shd w:val="clear" w:color="auto" w:fill="C36E73"/>
          </w:tcPr>
          <w:p w14:paraId="1D11E76C" w14:textId="2BDAB91F"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7</w:t>
            </w:r>
          </w:p>
        </w:tc>
        <w:tc>
          <w:tcPr>
            <w:tcW w:w="2914" w:type="dxa"/>
            <w:shd w:val="clear" w:color="auto" w:fill="auto"/>
          </w:tcPr>
          <w:p w14:paraId="52E7D0B5"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Existence of Specific Legal Figures PPUB and PPP Sector?</w:t>
            </w:r>
          </w:p>
        </w:tc>
        <w:tc>
          <w:tcPr>
            <w:tcW w:w="3848" w:type="dxa"/>
          </w:tcPr>
          <w:p w14:paraId="223E8B9E" w14:textId="0591206B" w:rsidR="000831D6" w:rsidRPr="0026464F" w:rsidRDefault="001C2963" w:rsidP="001C2963">
            <w:pPr>
              <w:rPr>
                <w:rFonts w:asciiTheme="majorBidi" w:hAnsiTheme="majorBidi" w:cstheme="majorBidi"/>
                <w:sz w:val="20"/>
                <w:szCs w:val="20"/>
                <w:lang w:val="en-GB"/>
              </w:rPr>
            </w:pPr>
            <w:r w:rsidRPr="0026464F">
              <w:rPr>
                <w:rFonts w:asciiTheme="majorBidi" w:hAnsiTheme="majorBidi" w:cstheme="majorBidi"/>
                <w:sz w:val="20"/>
                <w:szCs w:val="20"/>
                <w:lang w:val="en-GB"/>
              </w:rPr>
              <w:t>No specific bodies, and this is largely due lack of legislation on PP</w:t>
            </w:r>
            <w:r w:rsidR="005305E0" w:rsidRPr="0026464F">
              <w:rPr>
                <w:rFonts w:asciiTheme="majorBidi" w:hAnsiTheme="majorBidi" w:cstheme="majorBidi"/>
                <w:sz w:val="20"/>
                <w:szCs w:val="20"/>
                <w:lang w:val="en-GB"/>
              </w:rPr>
              <w:t>P</w:t>
            </w:r>
            <w:r w:rsidRPr="0026464F">
              <w:rPr>
                <w:rFonts w:asciiTheme="majorBidi" w:hAnsiTheme="majorBidi" w:cstheme="majorBidi"/>
                <w:sz w:val="20"/>
                <w:szCs w:val="20"/>
                <w:lang w:val="en-GB"/>
              </w:rPr>
              <w:t>.</w:t>
            </w:r>
          </w:p>
        </w:tc>
        <w:tc>
          <w:tcPr>
            <w:tcW w:w="4363" w:type="dxa"/>
          </w:tcPr>
          <w:p w14:paraId="547EFA66" w14:textId="58FE8539" w:rsidR="000831D6" w:rsidRPr="0026464F" w:rsidRDefault="000831D6" w:rsidP="000831D6">
            <w:pPr>
              <w:rPr>
                <w:rFonts w:asciiTheme="majorBidi" w:hAnsiTheme="majorBidi" w:cstheme="majorBidi"/>
                <w:sz w:val="20"/>
                <w:szCs w:val="20"/>
                <w:lang w:val="en-GB"/>
              </w:rPr>
            </w:pPr>
          </w:p>
        </w:tc>
        <w:tc>
          <w:tcPr>
            <w:tcW w:w="2559" w:type="dxa"/>
          </w:tcPr>
          <w:p w14:paraId="2658F844" w14:textId="77777777" w:rsidR="000831D6" w:rsidRPr="0026464F" w:rsidRDefault="000831D6" w:rsidP="000831D6">
            <w:pPr>
              <w:rPr>
                <w:rFonts w:asciiTheme="majorBidi" w:hAnsiTheme="majorBidi" w:cstheme="majorBidi"/>
                <w:sz w:val="20"/>
                <w:szCs w:val="20"/>
                <w:lang w:val="en-GB"/>
              </w:rPr>
            </w:pPr>
          </w:p>
        </w:tc>
      </w:tr>
      <w:tr w:rsidR="00D04FC6" w:rsidRPr="006B5A37" w14:paraId="4413349A" w14:textId="77777777" w:rsidTr="00A2458F">
        <w:tc>
          <w:tcPr>
            <w:tcW w:w="491" w:type="dxa"/>
            <w:shd w:val="clear" w:color="auto" w:fill="C36E73"/>
          </w:tcPr>
          <w:p w14:paraId="30B582C1" w14:textId="77777777"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8</w:t>
            </w:r>
          </w:p>
        </w:tc>
        <w:tc>
          <w:tcPr>
            <w:tcW w:w="2914" w:type="dxa"/>
            <w:shd w:val="clear" w:color="auto" w:fill="auto"/>
          </w:tcPr>
          <w:p w14:paraId="3E660533"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Main Figures for PPUB and PPP creation</w:t>
            </w:r>
          </w:p>
        </w:tc>
        <w:tc>
          <w:tcPr>
            <w:tcW w:w="3848" w:type="dxa"/>
          </w:tcPr>
          <w:p w14:paraId="6AE23C42" w14:textId="501A688E" w:rsidR="009D6D20" w:rsidRPr="0026464F" w:rsidRDefault="00C67B27" w:rsidP="009D6D20">
            <w:pPr>
              <w:rPr>
                <w:rFonts w:asciiTheme="majorBidi" w:hAnsiTheme="majorBidi" w:cstheme="majorBidi"/>
                <w:sz w:val="20"/>
                <w:szCs w:val="20"/>
                <w:lang w:val="en-GB"/>
              </w:rPr>
            </w:pPr>
            <w:r w:rsidRPr="0026464F">
              <w:rPr>
                <w:rFonts w:asciiTheme="majorBidi" w:hAnsiTheme="majorBidi" w:cstheme="majorBidi"/>
                <w:sz w:val="20"/>
                <w:szCs w:val="20"/>
                <w:lang w:val="en-GB"/>
              </w:rPr>
              <w:t>When it comes to the creation of PPUB, local authorities and the Ministry of Local Government are the key stakeholders, particularly in relation to the DA.</w:t>
            </w:r>
          </w:p>
        </w:tc>
        <w:tc>
          <w:tcPr>
            <w:tcW w:w="4363" w:type="dxa"/>
          </w:tcPr>
          <w:p w14:paraId="042E9BCD" w14:textId="77777777" w:rsidR="000831D6" w:rsidRPr="0026464F" w:rsidRDefault="000831D6" w:rsidP="000831D6">
            <w:pPr>
              <w:rPr>
                <w:rFonts w:asciiTheme="majorBidi" w:hAnsiTheme="majorBidi" w:cstheme="majorBidi"/>
                <w:sz w:val="20"/>
                <w:szCs w:val="20"/>
                <w:lang w:val="en-GB"/>
              </w:rPr>
            </w:pPr>
          </w:p>
        </w:tc>
        <w:tc>
          <w:tcPr>
            <w:tcW w:w="2559" w:type="dxa"/>
          </w:tcPr>
          <w:p w14:paraId="0B1BC9A3" w14:textId="77777777" w:rsidR="000831D6" w:rsidRPr="0026464F" w:rsidRDefault="000831D6" w:rsidP="000831D6">
            <w:pPr>
              <w:rPr>
                <w:rFonts w:asciiTheme="majorBidi" w:hAnsiTheme="majorBidi" w:cstheme="majorBidi"/>
                <w:sz w:val="20"/>
                <w:szCs w:val="20"/>
                <w:lang w:val="en-GB"/>
              </w:rPr>
            </w:pPr>
          </w:p>
        </w:tc>
      </w:tr>
      <w:tr w:rsidR="00D04FC6" w:rsidRPr="006B5A37" w14:paraId="2E67E545" w14:textId="77777777" w:rsidTr="00A2458F">
        <w:tc>
          <w:tcPr>
            <w:tcW w:w="491" w:type="dxa"/>
            <w:shd w:val="clear" w:color="auto" w:fill="C36E73"/>
          </w:tcPr>
          <w:p w14:paraId="2FD5CF3D" w14:textId="77777777"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9</w:t>
            </w:r>
          </w:p>
        </w:tc>
        <w:tc>
          <w:tcPr>
            <w:tcW w:w="2914" w:type="dxa"/>
            <w:shd w:val="clear" w:color="auto" w:fill="auto"/>
          </w:tcPr>
          <w:p w14:paraId="387C2217"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Administration-legislative body responsible PPUB and PPPs</w:t>
            </w:r>
          </w:p>
        </w:tc>
        <w:tc>
          <w:tcPr>
            <w:tcW w:w="3848" w:type="dxa"/>
          </w:tcPr>
          <w:p w14:paraId="0D349869" w14:textId="503CD217" w:rsidR="009C2BAB" w:rsidRPr="0026464F" w:rsidRDefault="009D6D20" w:rsidP="009C2BAB">
            <w:pPr>
              <w:pStyle w:val="Other0"/>
              <w:rPr>
                <w:rFonts w:asciiTheme="majorBidi" w:hAnsiTheme="majorBidi" w:cstheme="majorBidi"/>
                <w:sz w:val="20"/>
                <w:szCs w:val="20"/>
                <w:lang w:val="en-GB"/>
              </w:rPr>
            </w:pPr>
            <w:r w:rsidRPr="0026464F">
              <w:rPr>
                <w:rFonts w:asciiTheme="majorBidi" w:hAnsiTheme="majorBidi" w:cstheme="majorBidi"/>
                <w:sz w:val="20"/>
                <w:szCs w:val="20"/>
                <w:lang w:val="en-GB"/>
              </w:rPr>
              <w:t xml:space="preserve">Ministry of Local Government as it is the entity responsible for advancing reforms in the local government sector, and the entity responsible for oversight of </w:t>
            </w:r>
            <w:r w:rsidR="009C2BAB" w:rsidRPr="0026464F">
              <w:rPr>
                <w:rFonts w:asciiTheme="majorBidi" w:hAnsiTheme="majorBidi" w:cstheme="majorBidi"/>
                <w:sz w:val="20"/>
                <w:szCs w:val="20"/>
                <w:lang w:val="en-GB"/>
              </w:rPr>
              <w:t xml:space="preserve">performance of local government units in Palestine.  Ministry prepares draft legislations and regulations, and the Cabinet discusses and endorses.  President approves as a final step in the legislative process.   </w:t>
            </w:r>
          </w:p>
        </w:tc>
        <w:tc>
          <w:tcPr>
            <w:tcW w:w="4363" w:type="dxa"/>
          </w:tcPr>
          <w:p w14:paraId="35C7B5A2" w14:textId="4728B9A2" w:rsidR="000831D6" w:rsidRPr="0026464F" w:rsidRDefault="009C2BAB" w:rsidP="000831D6">
            <w:pPr>
              <w:rPr>
                <w:rFonts w:asciiTheme="majorBidi" w:hAnsiTheme="majorBidi" w:cstheme="majorBidi"/>
                <w:sz w:val="20"/>
                <w:szCs w:val="20"/>
                <w:lang w:val="en-GB"/>
              </w:rPr>
            </w:pPr>
            <w:r w:rsidRPr="0026464F">
              <w:rPr>
                <w:rFonts w:asciiTheme="majorBidi" w:hAnsiTheme="majorBidi" w:cstheme="majorBidi"/>
                <w:sz w:val="20"/>
                <w:szCs w:val="20"/>
                <w:lang w:val="en-GB"/>
              </w:rPr>
              <w:t xml:space="preserve">Palestinian Legislative Council is </w:t>
            </w:r>
            <w:proofErr w:type="spellStart"/>
            <w:r w:rsidRPr="0026464F">
              <w:rPr>
                <w:rFonts w:asciiTheme="majorBidi" w:hAnsiTheme="majorBidi" w:cstheme="majorBidi"/>
                <w:sz w:val="20"/>
                <w:szCs w:val="20"/>
                <w:lang w:val="en-GB"/>
              </w:rPr>
              <w:t>unoperational</w:t>
            </w:r>
            <w:proofErr w:type="spellEnd"/>
            <w:r w:rsidRPr="0026464F">
              <w:rPr>
                <w:rFonts w:asciiTheme="majorBidi" w:hAnsiTheme="majorBidi" w:cstheme="majorBidi"/>
                <w:sz w:val="20"/>
                <w:szCs w:val="20"/>
                <w:lang w:val="en-GB"/>
              </w:rPr>
              <w:t xml:space="preserve"> since 2007.   All legislations are passed by President on the basis of recommendations by Cabinet.   </w:t>
            </w:r>
          </w:p>
        </w:tc>
        <w:tc>
          <w:tcPr>
            <w:tcW w:w="2559" w:type="dxa"/>
          </w:tcPr>
          <w:p w14:paraId="498FD840" w14:textId="77777777" w:rsidR="000831D6" w:rsidRPr="0026464F" w:rsidRDefault="000831D6" w:rsidP="000831D6">
            <w:pPr>
              <w:rPr>
                <w:rFonts w:asciiTheme="majorBidi" w:hAnsiTheme="majorBidi" w:cstheme="majorBidi"/>
                <w:sz w:val="20"/>
                <w:szCs w:val="20"/>
                <w:lang w:val="en-GB"/>
              </w:rPr>
            </w:pPr>
          </w:p>
        </w:tc>
      </w:tr>
      <w:tr w:rsidR="00D04FC6" w:rsidRPr="006B5A37" w14:paraId="7FC4F25C" w14:textId="77777777" w:rsidTr="00A2458F">
        <w:tc>
          <w:tcPr>
            <w:tcW w:w="491" w:type="dxa"/>
            <w:shd w:val="clear" w:color="auto" w:fill="C36E73"/>
          </w:tcPr>
          <w:p w14:paraId="62D34F9F" w14:textId="35534488"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10</w:t>
            </w:r>
          </w:p>
        </w:tc>
        <w:tc>
          <w:tcPr>
            <w:tcW w:w="2914" w:type="dxa"/>
            <w:shd w:val="clear" w:color="auto" w:fill="auto"/>
          </w:tcPr>
          <w:p w14:paraId="5FA27282"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Administration-Competent executive body PPUB and PPPs</w:t>
            </w:r>
          </w:p>
        </w:tc>
        <w:tc>
          <w:tcPr>
            <w:tcW w:w="3848" w:type="dxa"/>
          </w:tcPr>
          <w:p w14:paraId="388A5FD7" w14:textId="55D08C06" w:rsidR="000831D6" w:rsidRPr="0026464F" w:rsidRDefault="00EF592A" w:rsidP="000831D6">
            <w:pPr>
              <w:rPr>
                <w:rFonts w:asciiTheme="majorBidi" w:hAnsiTheme="majorBidi" w:cstheme="majorBidi"/>
                <w:sz w:val="20"/>
                <w:szCs w:val="20"/>
                <w:lang w:val="en-GB"/>
              </w:rPr>
            </w:pPr>
            <w:r w:rsidRPr="0026464F">
              <w:rPr>
                <w:rFonts w:asciiTheme="majorBidi" w:hAnsiTheme="majorBidi" w:cstheme="majorBidi"/>
                <w:sz w:val="20"/>
                <w:szCs w:val="20"/>
                <w:lang w:val="en-GB"/>
              </w:rPr>
              <w:t xml:space="preserve">Local Authorities for local level </w:t>
            </w:r>
            <w:r w:rsidR="00D04FC6" w:rsidRPr="0026464F">
              <w:rPr>
                <w:rFonts w:asciiTheme="majorBidi" w:hAnsiTheme="majorBidi" w:cstheme="majorBidi"/>
                <w:sz w:val="20"/>
                <w:szCs w:val="20"/>
                <w:lang w:val="en-GB"/>
              </w:rPr>
              <w:t>policies</w:t>
            </w:r>
            <w:r w:rsidRPr="0026464F">
              <w:rPr>
                <w:rFonts w:asciiTheme="majorBidi" w:hAnsiTheme="majorBidi" w:cstheme="majorBidi"/>
                <w:sz w:val="20"/>
                <w:szCs w:val="20"/>
                <w:lang w:val="en-GB"/>
              </w:rPr>
              <w:t xml:space="preserve"> and PPPs.</w:t>
            </w:r>
          </w:p>
          <w:p w14:paraId="15238486" w14:textId="77777777" w:rsidR="00EF592A" w:rsidRPr="0026464F" w:rsidRDefault="00EF592A" w:rsidP="000831D6">
            <w:pPr>
              <w:rPr>
                <w:rFonts w:asciiTheme="majorBidi" w:hAnsiTheme="majorBidi" w:cstheme="majorBidi"/>
                <w:sz w:val="20"/>
                <w:szCs w:val="20"/>
                <w:lang w:val="en-GB"/>
              </w:rPr>
            </w:pPr>
          </w:p>
          <w:p w14:paraId="760FC6B5" w14:textId="76308D5B" w:rsidR="00EF592A" w:rsidRPr="0026464F" w:rsidRDefault="00EF592A" w:rsidP="00EF592A">
            <w:pPr>
              <w:rPr>
                <w:rFonts w:asciiTheme="majorBidi" w:hAnsiTheme="majorBidi" w:cstheme="majorBidi"/>
                <w:sz w:val="20"/>
                <w:szCs w:val="20"/>
                <w:lang w:val="en-GB"/>
              </w:rPr>
            </w:pPr>
            <w:r w:rsidRPr="0026464F">
              <w:rPr>
                <w:rFonts w:asciiTheme="majorBidi" w:hAnsiTheme="majorBidi" w:cstheme="majorBidi"/>
                <w:sz w:val="20"/>
                <w:szCs w:val="20"/>
                <w:lang w:val="en-GB"/>
              </w:rPr>
              <w:t>Line ministries –each within their remit- for national level policies and PPPs.</w:t>
            </w:r>
          </w:p>
        </w:tc>
        <w:tc>
          <w:tcPr>
            <w:tcW w:w="4363" w:type="dxa"/>
          </w:tcPr>
          <w:p w14:paraId="7AFE4F11" w14:textId="77777777" w:rsidR="000831D6" w:rsidRPr="0026464F" w:rsidRDefault="000831D6" w:rsidP="000831D6">
            <w:pPr>
              <w:rPr>
                <w:rFonts w:asciiTheme="majorBidi" w:hAnsiTheme="majorBidi" w:cstheme="majorBidi"/>
                <w:sz w:val="20"/>
                <w:szCs w:val="20"/>
                <w:lang w:val="en-GB"/>
              </w:rPr>
            </w:pPr>
          </w:p>
        </w:tc>
        <w:tc>
          <w:tcPr>
            <w:tcW w:w="2559" w:type="dxa"/>
          </w:tcPr>
          <w:p w14:paraId="092C339E" w14:textId="77777777" w:rsidR="000831D6" w:rsidRPr="0026464F" w:rsidRDefault="000831D6" w:rsidP="000831D6">
            <w:pPr>
              <w:rPr>
                <w:rFonts w:asciiTheme="majorBidi" w:hAnsiTheme="majorBidi" w:cstheme="majorBidi"/>
                <w:sz w:val="20"/>
                <w:szCs w:val="20"/>
                <w:lang w:val="en-GB"/>
              </w:rPr>
            </w:pPr>
          </w:p>
        </w:tc>
      </w:tr>
      <w:tr w:rsidR="00D04FC6" w:rsidRPr="006B5A37" w14:paraId="060469D5" w14:textId="77777777" w:rsidTr="00A2458F">
        <w:tc>
          <w:tcPr>
            <w:tcW w:w="491" w:type="dxa"/>
            <w:shd w:val="clear" w:color="auto" w:fill="C36E73"/>
          </w:tcPr>
          <w:p w14:paraId="4192BBF1" w14:textId="707F8F4B"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lastRenderedPageBreak/>
              <w:t>11</w:t>
            </w:r>
          </w:p>
        </w:tc>
        <w:tc>
          <w:tcPr>
            <w:tcW w:w="2914" w:type="dxa"/>
            <w:shd w:val="clear" w:color="auto" w:fill="auto"/>
          </w:tcPr>
          <w:p w14:paraId="3540E498"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Administration-Competent supervisory body PPUB and PPPs</w:t>
            </w:r>
          </w:p>
        </w:tc>
        <w:tc>
          <w:tcPr>
            <w:tcW w:w="3848" w:type="dxa"/>
          </w:tcPr>
          <w:p w14:paraId="158E5F1B" w14:textId="11365CEC" w:rsidR="000831D6" w:rsidRPr="0026464F" w:rsidRDefault="00EF592A" w:rsidP="000831D6">
            <w:pPr>
              <w:rPr>
                <w:rFonts w:asciiTheme="majorBidi" w:hAnsiTheme="majorBidi" w:cstheme="majorBidi"/>
                <w:sz w:val="20"/>
                <w:szCs w:val="20"/>
                <w:lang w:val="en-GB"/>
              </w:rPr>
            </w:pPr>
            <w:r w:rsidRPr="0026464F">
              <w:rPr>
                <w:rFonts w:asciiTheme="majorBidi" w:hAnsiTheme="majorBidi" w:cstheme="majorBidi"/>
                <w:sz w:val="20"/>
                <w:szCs w:val="20"/>
                <w:lang w:val="en-GB"/>
              </w:rPr>
              <w:t xml:space="preserve">Ministry of Local Government  and </w:t>
            </w:r>
            <w:r w:rsidR="000831D6" w:rsidRPr="0026464F">
              <w:rPr>
                <w:rFonts w:asciiTheme="majorBidi" w:hAnsiTheme="majorBidi" w:cstheme="majorBidi"/>
                <w:sz w:val="20"/>
                <w:szCs w:val="20"/>
                <w:lang w:val="en-GB"/>
              </w:rPr>
              <w:t>Palestine’s State Audit and Administrative Control Bureau </w:t>
            </w:r>
          </w:p>
        </w:tc>
        <w:tc>
          <w:tcPr>
            <w:tcW w:w="4363" w:type="dxa"/>
          </w:tcPr>
          <w:p w14:paraId="3D3F3B9E" w14:textId="5D80AE88" w:rsidR="000831D6" w:rsidRPr="0026464F" w:rsidRDefault="00D04FC6" w:rsidP="000831D6">
            <w:pPr>
              <w:rPr>
                <w:rFonts w:asciiTheme="majorBidi" w:hAnsiTheme="majorBidi" w:cstheme="majorBidi"/>
                <w:sz w:val="20"/>
                <w:szCs w:val="20"/>
                <w:lang w:val="en-GB"/>
              </w:rPr>
            </w:pPr>
            <w:r w:rsidRPr="0026464F">
              <w:rPr>
                <w:rFonts w:asciiTheme="majorBidi" w:hAnsiTheme="majorBidi" w:cstheme="majorBidi"/>
                <w:sz w:val="20"/>
                <w:szCs w:val="20"/>
                <w:lang w:val="en-GB"/>
              </w:rPr>
              <w:t>Ministry</w:t>
            </w:r>
            <w:r w:rsidR="00EF592A" w:rsidRPr="0026464F">
              <w:rPr>
                <w:rFonts w:asciiTheme="majorBidi" w:hAnsiTheme="majorBidi" w:cstheme="majorBidi"/>
                <w:sz w:val="20"/>
                <w:szCs w:val="20"/>
                <w:lang w:val="en-GB"/>
              </w:rPr>
              <w:t xml:space="preserve"> of Local </w:t>
            </w:r>
            <w:r w:rsidRPr="0026464F">
              <w:rPr>
                <w:rFonts w:asciiTheme="majorBidi" w:hAnsiTheme="majorBidi" w:cstheme="majorBidi"/>
                <w:sz w:val="20"/>
                <w:szCs w:val="20"/>
                <w:lang w:val="en-GB"/>
              </w:rPr>
              <w:t>Government</w:t>
            </w:r>
            <w:r w:rsidR="00EF592A" w:rsidRPr="0026464F">
              <w:rPr>
                <w:rFonts w:asciiTheme="majorBidi" w:hAnsiTheme="majorBidi" w:cstheme="majorBidi"/>
                <w:sz w:val="20"/>
                <w:szCs w:val="20"/>
                <w:lang w:val="en-GB"/>
              </w:rPr>
              <w:t xml:space="preserve"> provides oversight of performance of local authorities through its Directorates.</w:t>
            </w:r>
          </w:p>
          <w:p w14:paraId="2B96CAFC" w14:textId="77777777" w:rsidR="00EF592A" w:rsidRPr="0026464F" w:rsidRDefault="00EF592A" w:rsidP="000831D6">
            <w:pPr>
              <w:rPr>
                <w:rFonts w:asciiTheme="majorBidi" w:hAnsiTheme="majorBidi" w:cstheme="majorBidi"/>
                <w:sz w:val="20"/>
                <w:szCs w:val="20"/>
                <w:lang w:val="en-GB"/>
              </w:rPr>
            </w:pPr>
          </w:p>
          <w:p w14:paraId="59B456B0" w14:textId="7AFD74FC" w:rsidR="00EF592A" w:rsidRPr="0026464F" w:rsidRDefault="00EF592A" w:rsidP="000831D6">
            <w:pPr>
              <w:rPr>
                <w:rFonts w:asciiTheme="majorBidi" w:hAnsiTheme="majorBidi" w:cstheme="majorBidi"/>
                <w:sz w:val="20"/>
                <w:szCs w:val="20"/>
                <w:lang w:val="en-GB"/>
              </w:rPr>
            </w:pPr>
            <w:r w:rsidRPr="0026464F">
              <w:rPr>
                <w:rFonts w:asciiTheme="majorBidi" w:hAnsiTheme="majorBidi" w:cstheme="majorBidi"/>
                <w:sz w:val="20"/>
                <w:szCs w:val="20"/>
                <w:lang w:val="en-GB"/>
              </w:rPr>
              <w:t xml:space="preserve">State Audit and </w:t>
            </w:r>
            <w:r w:rsidR="00991DD2" w:rsidRPr="0026464F">
              <w:rPr>
                <w:rFonts w:asciiTheme="majorBidi" w:hAnsiTheme="majorBidi" w:cstheme="majorBidi"/>
                <w:sz w:val="20"/>
                <w:szCs w:val="20"/>
                <w:lang w:val="en-GB"/>
              </w:rPr>
              <w:t>Administrative</w:t>
            </w:r>
            <w:r w:rsidRPr="0026464F">
              <w:rPr>
                <w:rFonts w:asciiTheme="majorBidi" w:hAnsiTheme="majorBidi" w:cstheme="majorBidi"/>
                <w:sz w:val="20"/>
                <w:szCs w:val="20"/>
                <w:lang w:val="en-GB"/>
              </w:rPr>
              <w:t xml:space="preserve"> Control Bureau undertakes audits of all governmental, semi-governmental, non-governmental, and p</w:t>
            </w:r>
            <w:r w:rsidR="00991DD2" w:rsidRPr="0026464F">
              <w:rPr>
                <w:rFonts w:asciiTheme="majorBidi" w:hAnsiTheme="majorBidi" w:cstheme="majorBidi"/>
                <w:sz w:val="20"/>
                <w:szCs w:val="20"/>
                <w:lang w:val="en-GB"/>
              </w:rPr>
              <w:t>ublic shareholding companies.  Audits are undertaken on the basis of audit plans the Bureau prepares on an annual basis, and coverage is fairly limited.</w:t>
            </w:r>
          </w:p>
        </w:tc>
        <w:tc>
          <w:tcPr>
            <w:tcW w:w="2559" w:type="dxa"/>
          </w:tcPr>
          <w:p w14:paraId="766E717B" w14:textId="77777777" w:rsidR="000831D6" w:rsidRPr="0026464F" w:rsidRDefault="000831D6" w:rsidP="000831D6">
            <w:pPr>
              <w:rPr>
                <w:rFonts w:asciiTheme="majorBidi" w:hAnsiTheme="majorBidi" w:cstheme="majorBidi"/>
                <w:sz w:val="20"/>
                <w:szCs w:val="20"/>
                <w:lang w:val="en-GB"/>
              </w:rPr>
            </w:pPr>
          </w:p>
        </w:tc>
      </w:tr>
      <w:tr w:rsidR="00D04FC6" w:rsidRPr="0026464F" w14:paraId="524582B3" w14:textId="77777777" w:rsidTr="00A2458F">
        <w:tc>
          <w:tcPr>
            <w:tcW w:w="491" w:type="dxa"/>
            <w:shd w:val="clear" w:color="auto" w:fill="C36E73"/>
          </w:tcPr>
          <w:p w14:paraId="725CC474" w14:textId="3DDEE8D3"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12</w:t>
            </w:r>
          </w:p>
        </w:tc>
        <w:tc>
          <w:tcPr>
            <w:tcW w:w="2914" w:type="dxa"/>
            <w:shd w:val="clear" w:color="auto" w:fill="auto"/>
          </w:tcPr>
          <w:p w14:paraId="6BE97932"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Certifications/Registration of PPUB and PPP Actors</w:t>
            </w:r>
          </w:p>
        </w:tc>
        <w:tc>
          <w:tcPr>
            <w:tcW w:w="3848" w:type="dxa"/>
          </w:tcPr>
          <w:p w14:paraId="76DB5218" w14:textId="4FD975DD" w:rsidR="000831D6" w:rsidRPr="0026464F" w:rsidRDefault="000831D6" w:rsidP="000831D6">
            <w:pPr>
              <w:rPr>
                <w:rFonts w:asciiTheme="majorBidi" w:hAnsiTheme="majorBidi" w:cstheme="majorBidi"/>
                <w:sz w:val="20"/>
                <w:szCs w:val="20"/>
                <w:lang w:val="en-GB"/>
              </w:rPr>
            </w:pPr>
            <w:r w:rsidRPr="0026464F">
              <w:rPr>
                <w:rFonts w:asciiTheme="majorBidi" w:hAnsiTheme="majorBidi" w:cstheme="majorBidi"/>
                <w:sz w:val="20"/>
                <w:szCs w:val="20"/>
                <w:lang w:val="en-GB"/>
              </w:rPr>
              <w:t>No</w:t>
            </w:r>
          </w:p>
        </w:tc>
        <w:tc>
          <w:tcPr>
            <w:tcW w:w="4363" w:type="dxa"/>
          </w:tcPr>
          <w:p w14:paraId="5353C02B" w14:textId="77777777" w:rsidR="000831D6" w:rsidRPr="0026464F" w:rsidRDefault="000831D6" w:rsidP="000831D6">
            <w:pPr>
              <w:rPr>
                <w:rFonts w:asciiTheme="majorBidi" w:hAnsiTheme="majorBidi" w:cstheme="majorBidi"/>
                <w:sz w:val="20"/>
                <w:szCs w:val="20"/>
                <w:lang w:val="en-GB"/>
              </w:rPr>
            </w:pPr>
          </w:p>
        </w:tc>
        <w:tc>
          <w:tcPr>
            <w:tcW w:w="2559" w:type="dxa"/>
          </w:tcPr>
          <w:p w14:paraId="4F001C2B" w14:textId="77777777" w:rsidR="000831D6" w:rsidRPr="0026464F" w:rsidRDefault="000831D6" w:rsidP="000831D6">
            <w:pPr>
              <w:rPr>
                <w:rFonts w:asciiTheme="majorBidi" w:hAnsiTheme="majorBidi" w:cstheme="majorBidi"/>
                <w:sz w:val="20"/>
                <w:szCs w:val="20"/>
                <w:lang w:val="en-GB"/>
              </w:rPr>
            </w:pPr>
          </w:p>
        </w:tc>
      </w:tr>
      <w:tr w:rsidR="00D04FC6" w:rsidRPr="006B5A37" w14:paraId="5C2229F0" w14:textId="77777777" w:rsidTr="00A2458F">
        <w:tc>
          <w:tcPr>
            <w:tcW w:w="491" w:type="dxa"/>
            <w:shd w:val="clear" w:color="auto" w:fill="C36E73"/>
          </w:tcPr>
          <w:p w14:paraId="4FB3E824" w14:textId="77777777"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13</w:t>
            </w:r>
          </w:p>
        </w:tc>
        <w:tc>
          <w:tcPr>
            <w:tcW w:w="2914" w:type="dxa"/>
            <w:shd w:val="clear" w:color="auto" w:fill="auto"/>
          </w:tcPr>
          <w:p w14:paraId="43DD821F"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Measures promoting or encouraging PPUB and PPPs</w:t>
            </w:r>
          </w:p>
        </w:tc>
        <w:tc>
          <w:tcPr>
            <w:tcW w:w="3848" w:type="dxa"/>
          </w:tcPr>
          <w:p w14:paraId="77547AD0" w14:textId="3FA85980" w:rsidR="00D04FC6" w:rsidRPr="0026464F" w:rsidRDefault="00E3132C" w:rsidP="00D04FC6">
            <w:pPr>
              <w:rPr>
                <w:rFonts w:asciiTheme="majorBidi" w:hAnsiTheme="majorBidi" w:cstheme="majorBidi"/>
                <w:sz w:val="20"/>
                <w:szCs w:val="20"/>
                <w:lang w:val="en-GB"/>
              </w:rPr>
            </w:pPr>
            <w:r w:rsidRPr="0026464F">
              <w:rPr>
                <w:rFonts w:asciiTheme="majorBidi" w:hAnsiTheme="majorBidi" w:cstheme="majorBidi"/>
                <w:sz w:val="20"/>
                <w:szCs w:val="20"/>
                <w:lang w:val="en-GB"/>
              </w:rPr>
              <w:t>In 2017, the</w:t>
            </w:r>
            <w:r w:rsidR="00D04FC6" w:rsidRPr="0026464F">
              <w:rPr>
                <w:rFonts w:asciiTheme="majorBidi" w:hAnsiTheme="majorBidi" w:cstheme="majorBidi"/>
                <w:sz w:val="20"/>
                <w:szCs w:val="20"/>
                <w:lang w:val="en-GB"/>
              </w:rPr>
              <w:t xml:space="preserve">  Ministry of Local Government </w:t>
            </w:r>
            <w:r w:rsidRPr="0026464F">
              <w:rPr>
                <w:rFonts w:asciiTheme="majorBidi" w:hAnsiTheme="majorBidi" w:cstheme="majorBidi"/>
                <w:sz w:val="20"/>
                <w:szCs w:val="20"/>
                <w:lang w:val="en-GB"/>
              </w:rPr>
              <w:t>launched a new national strategy for solid waste</w:t>
            </w:r>
            <w:r w:rsidR="00D04FC6"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management, 2018–2022, in which more attention was</w:t>
            </w:r>
            <w:r w:rsidR="00D04FC6"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given to public–private participation and recycling of</w:t>
            </w:r>
            <w:r w:rsidR="00D04FC6"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solid waste. It specifically mentioned that the private</w:t>
            </w:r>
            <w:r w:rsidR="00D04FC6"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sector is welcomed to take initiatives and actively participate in the waste management itself or the development of waste management</w:t>
            </w:r>
            <w:r w:rsidR="00D04FC6"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systems that will include</w:t>
            </w:r>
            <w:r w:rsidR="00D04FC6"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recycling and energy generation. The former stated constitutes the strategic objective No. 6. The national strategy also mentions the monitoring of indicators regarding private sector’s interest in separation and recycling</w:t>
            </w:r>
            <w:r w:rsidR="00D04FC6"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 xml:space="preserve">projects. </w:t>
            </w:r>
          </w:p>
          <w:p w14:paraId="23D5BF52" w14:textId="3FB72D30" w:rsidR="000831D6" w:rsidRPr="0026464F" w:rsidRDefault="000831D6" w:rsidP="00E3132C">
            <w:pPr>
              <w:rPr>
                <w:rFonts w:asciiTheme="majorBidi" w:hAnsiTheme="majorBidi" w:cstheme="majorBidi"/>
                <w:sz w:val="20"/>
                <w:szCs w:val="20"/>
                <w:lang w:val="en-GB"/>
              </w:rPr>
            </w:pPr>
          </w:p>
        </w:tc>
        <w:tc>
          <w:tcPr>
            <w:tcW w:w="4363" w:type="dxa"/>
          </w:tcPr>
          <w:p w14:paraId="6F113E32" w14:textId="77777777" w:rsidR="00D04FC6" w:rsidRPr="0026464F" w:rsidRDefault="00D04FC6" w:rsidP="00D04FC6">
            <w:pPr>
              <w:rPr>
                <w:rFonts w:asciiTheme="majorBidi" w:hAnsiTheme="majorBidi" w:cstheme="majorBidi"/>
                <w:sz w:val="20"/>
                <w:szCs w:val="20"/>
                <w:lang w:val="en-GB"/>
              </w:rPr>
            </w:pPr>
            <w:r w:rsidRPr="0026464F">
              <w:rPr>
                <w:rFonts w:asciiTheme="majorBidi" w:hAnsiTheme="majorBidi" w:cstheme="majorBidi"/>
                <w:sz w:val="20"/>
                <w:szCs w:val="20"/>
                <w:lang w:val="en-GB"/>
              </w:rPr>
              <w:t xml:space="preserve">PP participation needs to be enhanced, utilized and invested in light of the available enabling environment and incentive systems, following the amendment made on the investment promotion law and the construction of three industrial zones in Jericho, Bethlehem and Jenin.  National strategy requires a policy in order to raise awareness, set foundations and audit the creation of investment.  </w:t>
            </w:r>
          </w:p>
          <w:p w14:paraId="2CB8C585" w14:textId="77777777" w:rsidR="00D04FC6" w:rsidRPr="0026464F" w:rsidRDefault="00D04FC6" w:rsidP="00D04FC6">
            <w:pPr>
              <w:rPr>
                <w:rFonts w:asciiTheme="majorBidi" w:hAnsiTheme="majorBidi" w:cstheme="majorBidi"/>
                <w:sz w:val="20"/>
                <w:szCs w:val="20"/>
                <w:lang w:val="en-GB"/>
              </w:rPr>
            </w:pPr>
          </w:p>
          <w:p w14:paraId="7F67C23C" w14:textId="038BFEC0" w:rsidR="00D04FC6" w:rsidRPr="0026464F" w:rsidRDefault="00D04FC6" w:rsidP="00D04FC6">
            <w:pPr>
              <w:rPr>
                <w:rFonts w:asciiTheme="majorBidi" w:hAnsiTheme="majorBidi" w:cstheme="majorBidi"/>
                <w:sz w:val="20"/>
                <w:szCs w:val="20"/>
                <w:lang w:val="en-GB"/>
              </w:rPr>
            </w:pPr>
            <w:r w:rsidRPr="0026464F">
              <w:rPr>
                <w:rFonts w:asciiTheme="majorBidi" w:hAnsiTheme="majorBidi" w:cstheme="majorBidi"/>
                <w:sz w:val="20"/>
                <w:szCs w:val="20"/>
                <w:lang w:val="en-GB"/>
              </w:rPr>
              <w:t>In addition, absence of appropriate mechanisms to</w:t>
            </w:r>
          </w:p>
          <w:p w14:paraId="342E12A5" w14:textId="5C711645" w:rsidR="00D04FC6" w:rsidRPr="0026464F" w:rsidRDefault="00D04FC6" w:rsidP="006C391D">
            <w:pPr>
              <w:rPr>
                <w:rFonts w:asciiTheme="majorBidi" w:hAnsiTheme="majorBidi" w:cstheme="majorBidi"/>
                <w:sz w:val="20"/>
                <w:szCs w:val="20"/>
                <w:lang w:val="en-GB"/>
              </w:rPr>
            </w:pPr>
            <w:r w:rsidRPr="0026464F">
              <w:rPr>
                <w:rFonts w:asciiTheme="majorBidi" w:hAnsiTheme="majorBidi" w:cstheme="majorBidi"/>
                <w:sz w:val="20"/>
                <w:szCs w:val="20"/>
                <w:lang w:val="en-GB"/>
              </w:rPr>
              <w:t>encourage the involvement of the private sector to invest in solid waste management was identified, in spite of the presence of the Investment Promotion Law, which exempts investors in the field of solid waste management of tax (inactive on the ground). This Act</w:t>
            </w:r>
            <w:r w:rsidR="006C391D"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needs to be updated and activated</w:t>
            </w:r>
            <w:r w:rsidR="006C391D" w:rsidRPr="0026464F">
              <w:rPr>
                <w:rFonts w:asciiTheme="majorBidi" w:hAnsiTheme="majorBidi" w:cstheme="majorBidi"/>
                <w:sz w:val="20"/>
                <w:szCs w:val="20"/>
                <w:lang w:val="en-GB"/>
              </w:rPr>
              <w:t xml:space="preserve"> </w:t>
            </w:r>
            <w:r w:rsidRPr="0026464F">
              <w:rPr>
                <w:rFonts w:asciiTheme="majorBidi" w:hAnsiTheme="majorBidi" w:cstheme="majorBidi"/>
                <w:sz w:val="20"/>
                <w:szCs w:val="20"/>
                <w:lang w:val="en-GB"/>
              </w:rPr>
              <w:t>taking into account the option of PPPs and present all</w:t>
            </w:r>
          </w:p>
          <w:p w14:paraId="668E1337" w14:textId="77777777" w:rsidR="00D04FC6" w:rsidRPr="0026464F" w:rsidRDefault="00D04FC6" w:rsidP="00D04FC6">
            <w:pPr>
              <w:rPr>
                <w:rFonts w:asciiTheme="majorBidi" w:hAnsiTheme="majorBidi" w:cstheme="majorBidi"/>
                <w:sz w:val="20"/>
                <w:szCs w:val="20"/>
                <w:lang w:val="en-GB"/>
              </w:rPr>
            </w:pPr>
            <w:r w:rsidRPr="0026464F">
              <w:rPr>
                <w:rFonts w:asciiTheme="majorBidi" w:hAnsiTheme="majorBidi" w:cstheme="majorBidi"/>
                <w:sz w:val="20"/>
                <w:szCs w:val="20"/>
                <w:lang w:val="en-GB"/>
              </w:rPr>
              <w:t>parties with incentives, e.g. tax minimisation and tax</w:t>
            </w:r>
          </w:p>
          <w:p w14:paraId="5A198162" w14:textId="7384058F" w:rsidR="000831D6" w:rsidRPr="0026464F" w:rsidRDefault="00D04FC6" w:rsidP="00D04FC6">
            <w:pPr>
              <w:rPr>
                <w:rFonts w:asciiTheme="majorBidi" w:hAnsiTheme="majorBidi" w:cstheme="majorBidi"/>
                <w:sz w:val="20"/>
                <w:szCs w:val="20"/>
                <w:lang w:val="en-GB"/>
              </w:rPr>
            </w:pPr>
            <w:r w:rsidRPr="0026464F">
              <w:rPr>
                <w:rFonts w:asciiTheme="majorBidi" w:hAnsiTheme="majorBidi" w:cstheme="majorBidi"/>
                <w:sz w:val="20"/>
                <w:szCs w:val="20"/>
                <w:lang w:val="en-GB"/>
              </w:rPr>
              <w:t>breaks on machinery and equipment.</w:t>
            </w:r>
          </w:p>
        </w:tc>
        <w:tc>
          <w:tcPr>
            <w:tcW w:w="2559" w:type="dxa"/>
          </w:tcPr>
          <w:p w14:paraId="1F856937" w14:textId="16DBB8D7" w:rsidR="000831D6" w:rsidRPr="0026464F" w:rsidRDefault="000831D6" w:rsidP="000831D6">
            <w:pPr>
              <w:rPr>
                <w:rFonts w:asciiTheme="majorBidi" w:hAnsiTheme="majorBidi" w:cstheme="majorBidi"/>
                <w:sz w:val="20"/>
                <w:szCs w:val="20"/>
                <w:lang w:val="en-GB"/>
              </w:rPr>
            </w:pPr>
            <w:r w:rsidRPr="0026464F">
              <w:rPr>
                <w:rFonts w:asciiTheme="majorBidi" w:hAnsiTheme="majorBidi" w:cstheme="majorBidi"/>
                <w:sz w:val="20"/>
                <w:szCs w:val="20"/>
                <w:lang w:val="en-GB"/>
              </w:rPr>
              <w:t>Including tax benefits, social security, subsidies, etc</w:t>
            </w:r>
            <w:r w:rsidRPr="0026464F">
              <w:rPr>
                <w:rFonts w:asciiTheme="majorBidi" w:hAnsiTheme="majorBidi" w:cstheme="majorBidi"/>
                <w:sz w:val="20"/>
                <w:szCs w:val="20"/>
                <w:lang w:val="en-GB"/>
              </w:rPr>
              <w:tab/>
            </w:r>
          </w:p>
        </w:tc>
      </w:tr>
      <w:tr w:rsidR="00D04FC6" w:rsidRPr="0026464F" w14:paraId="2115C003" w14:textId="77777777" w:rsidTr="00A2458F">
        <w:tc>
          <w:tcPr>
            <w:tcW w:w="491" w:type="dxa"/>
            <w:shd w:val="clear" w:color="auto" w:fill="C36E73"/>
          </w:tcPr>
          <w:p w14:paraId="25AFB68E" w14:textId="77777777"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14</w:t>
            </w:r>
          </w:p>
        </w:tc>
        <w:tc>
          <w:tcPr>
            <w:tcW w:w="2914" w:type="dxa"/>
            <w:shd w:val="clear" w:color="auto" w:fill="auto"/>
          </w:tcPr>
          <w:p w14:paraId="60FB1B4F"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Other legislation related to PPUB and PPPs</w:t>
            </w:r>
          </w:p>
        </w:tc>
        <w:tc>
          <w:tcPr>
            <w:tcW w:w="3848" w:type="dxa"/>
          </w:tcPr>
          <w:p w14:paraId="4BAC7328" w14:textId="138A309C" w:rsidR="000831D6" w:rsidRPr="0026464F" w:rsidRDefault="006E1467" w:rsidP="000831D6">
            <w:pPr>
              <w:rPr>
                <w:rFonts w:asciiTheme="majorBidi" w:hAnsiTheme="majorBidi" w:cstheme="majorBidi"/>
                <w:sz w:val="20"/>
                <w:szCs w:val="20"/>
                <w:lang w:val="en-GB"/>
              </w:rPr>
            </w:pPr>
            <w:proofErr w:type="spellStart"/>
            <w:r w:rsidRPr="0026464F">
              <w:rPr>
                <w:rFonts w:asciiTheme="majorBidi" w:hAnsiTheme="majorBidi" w:cstheme="majorBidi"/>
                <w:sz w:val="20"/>
                <w:szCs w:val="20"/>
                <w:lang w:val="en-GB"/>
              </w:rPr>
              <w:t>Invetsment</w:t>
            </w:r>
            <w:proofErr w:type="spellEnd"/>
            <w:r w:rsidRPr="0026464F">
              <w:rPr>
                <w:rFonts w:asciiTheme="majorBidi" w:hAnsiTheme="majorBidi" w:cstheme="majorBidi"/>
                <w:sz w:val="20"/>
                <w:szCs w:val="20"/>
                <w:lang w:val="en-GB"/>
              </w:rPr>
              <w:t xml:space="preserve"> Promotion Law includes provisions on tax exemption for PPPs, but this is not activated in practice.</w:t>
            </w:r>
            <w:r w:rsidR="006C391D" w:rsidRPr="0026464F">
              <w:rPr>
                <w:rFonts w:asciiTheme="majorBidi" w:hAnsiTheme="majorBidi" w:cstheme="majorBidi"/>
                <w:sz w:val="20"/>
                <w:szCs w:val="20"/>
                <w:lang w:val="en-GB"/>
              </w:rPr>
              <w:t xml:space="preserve"> See above.</w:t>
            </w:r>
          </w:p>
        </w:tc>
        <w:tc>
          <w:tcPr>
            <w:tcW w:w="4363" w:type="dxa"/>
          </w:tcPr>
          <w:p w14:paraId="31CA9EFF" w14:textId="290A5DF1" w:rsidR="000831D6" w:rsidRPr="0026464F" w:rsidRDefault="000831D6" w:rsidP="000831D6">
            <w:pPr>
              <w:rPr>
                <w:rFonts w:asciiTheme="majorBidi" w:hAnsiTheme="majorBidi" w:cstheme="majorBidi"/>
                <w:sz w:val="20"/>
                <w:szCs w:val="20"/>
                <w:lang w:val="en-GB"/>
              </w:rPr>
            </w:pPr>
          </w:p>
        </w:tc>
        <w:tc>
          <w:tcPr>
            <w:tcW w:w="2559" w:type="dxa"/>
          </w:tcPr>
          <w:p w14:paraId="454271D5" w14:textId="77777777" w:rsidR="000831D6" w:rsidRPr="0026464F" w:rsidRDefault="000831D6" w:rsidP="000831D6">
            <w:pPr>
              <w:rPr>
                <w:rFonts w:asciiTheme="majorBidi" w:hAnsiTheme="majorBidi" w:cstheme="majorBidi"/>
                <w:sz w:val="20"/>
                <w:szCs w:val="20"/>
                <w:lang w:val="en-GB"/>
              </w:rPr>
            </w:pPr>
          </w:p>
        </w:tc>
      </w:tr>
      <w:tr w:rsidR="00D04FC6" w:rsidRPr="006B5A37" w14:paraId="20B88FB0" w14:textId="77777777" w:rsidTr="00A2458F">
        <w:tc>
          <w:tcPr>
            <w:tcW w:w="491" w:type="dxa"/>
            <w:shd w:val="clear" w:color="auto" w:fill="C36E73"/>
          </w:tcPr>
          <w:p w14:paraId="5A73FF71" w14:textId="77777777"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lastRenderedPageBreak/>
              <w:t>15</w:t>
            </w:r>
          </w:p>
        </w:tc>
        <w:tc>
          <w:tcPr>
            <w:tcW w:w="2914" w:type="dxa"/>
            <w:shd w:val="clear" w:color="auto" w:fill="auto"/>
          </w:tcPr>
          <w:p w14:paraId="2F1B6F6A"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Possibility of creating new PPUB and PPP regulations</w:t>
            </w:r>
          </w:p>
        </w:tc>
        <w:tc>
          <w:tcPr>
            <w:tcW w:w="3848" w:type="dxa"/>
          </w:tcPr>
          <w:p w14:paraId="14E7B2C3" w14:textId="77777777" w:rsidR="000831D6" w:rsidRPr="0026464F" w:rsidRDefault="000266ED" w:rsidP="000831D6">
            <w:pPr>
              <w:rPr>
                <w:rFonts w:asciiTheme="majorBidi" w:hAnsiTheme="majorBidi" w:cstheme="majorBidi"/>
                <w:sz w:val="20"/>
                <w:szCs w:val="20"/>
                <w:lang w:val="en-GB"/>
              </w:rPr>
            </w:pPr>
            <w:r w:rsidRPr="0026464F">
              <w:rPr>
                <w:rFonts w:asciiTheme="majorBidi" w:hAnsiTheme="majorBidi" w:cstheme="majorBidi"/>
                <w:sz w:val="20"/>
                <w:szCs w:val="20"/>
                <w:lang w:val="en-GB"/>
              </w:rPr>
              <w:t>Relatively negligible for PPPs in the absence of specific legislation.</w:t>
            </w:r>
          </w:p>
          <w:p w14:paraId="7876F5AE" w14:textId="77777777" w:rsidR="000266ED" w:rsidRPr="0026464F" w:rsidRDefault="000266ED" w:rsidP="000831D6">
            <w:pPr>
              <w:rPr>
                <w:rFonts w:asciiTheme="majorBidi" w:hAnsiTheme="majorBidi" w:cstheme="majorBidi"/>
                <w:sz w:val="20"/>
                <w:szCs w:val="20"/>
                <w:lang w:val="en-GB"/>
              </w:rPr>
            </w:pPr>
          </w:p>
          <w:p w14:paraId="4A8DF56C" w14:textId="5D07FE3F" w:rsidR="000266ED" w:rsidRPr="0026464F" w:rsidRDefault="000266ED" w:rsidP="000831D6">
            <w:pPr>
              <w:rPr>
                <w:rFonts w:asciiTheme="majorBidi" w:hAnsiTheme="majorBidi" w:cstheme="majorBidi"/>
                <w:sz w:val="20"/>
                <w:szCs w:val="20"/>
                <w:lang w:val="en-GB"/>
              </w:rPr>
            </w:pPr>
            <w:r w:rsidRPr="0026464F">
              <w:rPr>
                <w:rFonts w:asciiTheme="majorBidi" w:hAnsiTheme="majorBidi" w:cstheme="majorBidi"/>
                <w:sz w:val="20"/>
                <w:szCs w:val="20"/>
                <w:lang w:val="en-GB"/>
              </w:rPr>
              <w:t>However, when it comes to PPUB</w:t>
            </w:r>
            <w:r w:rsidR="00E3132C" w:rsidRPr="0026464F">
              <w:rPr>
                <w:rFonts w:asciiTheme="majorBidi" w:hAnsiTheme="majorBidi" w:cstheme="majorBidi"/>
                <w:sz w:val="20"/>
                <w:szCs w:val="20"/>
                <w:lang w:val="en-GB"/>
              </w:rPr>
              <w:t xml:space="preserve">s at the local level, there are good opportunities for introducing new regulations on local level planning, and activating community-level committees to support local policy development.    </w:t>
            </w:r>
          </w:p>
        </w:tc>
        <w:tc>
          <w:tcPr>
            <w:tcW w:w="4363" w:type="dxa"/>
          </w:tcPr>
          <w:p w14:paraId="65EF3095" w14:textId="77777777" w:rsidR="000831D6" w:rsidRPr="0026464F" w:rsidRDefault="000831D6" w:rsidP="000831D6">
            <w:pPr>
              <w:rPr>
                <w:rFonts w:asciiTheme="majorBidi" w:hAnsiTheme="majorBidi" w:cstheme="majorBidi"/>
                <w:sz w:val="20"/>
                <w:szCs w:val="20"/>
                <w:lang w:val="en-GB"/>
              </w:rPr>
            </w:pPr>
          </w:p>
        </w:tc>
        <w:tc>
          <w:tcPr>
            <w:tcW w:w="2559" w:type="dxa"/>
          </w:tcPr>
          <w:p w14:paraId="2427AA2F" w14:textId="77777777" w:rsidR="000831D6" w:rsidRPr="0026464F" w:rsidRDefault="000831D6" w:rsidP="000831D6">
            <w:pPr>
              <w:rPr>
                <w:rFonts w:asciiTheme="majorBidi" w:hAnsiTheme="majorBidi" w:cstheme="majorBidi"/>
                <w:sz w:val="20"/>
                <w:szCs w:val="20"/>
                <w:lang w:val="en-GB"/>
              </w:rPr>
            </w:pPr>
          </w:p>
        </w:tc>
      </w:tr>
      <w:tr w:rsidR="00D04FC6" w:rsidRPr="006B5A37" w14:paraId="15354EEC" w14:textId="77777777" w:rsidTr="00A2458F">
        <w:tc>
          <w:tcPr>
            <w:tcW w:w="491" w:type="dxa"/>
            <w:shd w:val="clear" w:color="auto" w:fill="C36E73"/>
          </w:tcPr>
          <w:p w14:paraId="636D18C5" w14:textId="17C194D2"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16</w:t>
            </w:r>
          </w:p>
        </w:tc>
        <w:tc>
          <w:tcPr>
            <w:tcW w:w="2914" w:type="dxa"/>
            <w:shd w:val="clear" w:color="auto" w:fill="auto"/>
          </w:tcPr>
          <w:p w14:paraId="6B5C227E"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Possibility to amend existing legislation PPUB and PPPs</w:t>
            </w:r>
          </w:p>
        </w:tc>
        <w:tc>
          <w:tcPr>
            <w:tcW w:w="3848" w:type="dxa"/>
          </w:tcPr>
          <w:p w14:paraId="48A42F50" w14:textId="05C45354" w:rsidR="000831D6" w:rsidRPr="0026464F" w:rsidRDefault="000266ED" w:rsidP="000831D6">
            <w:pPr>
              <w:rPr>
                <w:rFonts w:asciiTheme="majorBidi" w:hAnsiTheme="majorBidi" w:cstheme="majorBidi"/>
                <w:sz w:val="20"/>
                <w:szCs w:val="20"/>
                <w:lang w:val="en-GB"/>
              </w:rPr>
            </w:pPr>
            <w:r w:rsidRPr="0026464F">
              <w:rPr>
                <w:rFonts w:asciiTheme="majorBidi" w:hAnsiTheme="majorBidi" w:cstheme="majorBidi"/>
                <w:sz w:val="20"/>
                <w:szCs w:val="20"/>
                <w:lang w:val="en-GB"/>
              </w:rPr>
              <w:t>N/A as there are no specific legislations.</w:t>
            </w:r>
          </w:p>
        </w:tc>
        <w:tc>
          <w:tcPr>
            <w:tcW w:w="4363" w:type="dxa"/>
          </w:tcPr>
          <w:p w14:paraId="741F0E61" w14:textId="77777777" w:rsidR="000831D6" w:rsidRPr="0026464F" w:rsidRDefault="000831D6" w:rsidP="000831D6">
            <w:pPr>
              <w:rPr>
                <w:rFonts w:asciiTheme="majorBidi" w:hAnsiTheme="majorBidi" w:cstheme="majorBidi"/>
                <w:sz w:val="20"/>
                <w:szCs w:val="20"/>
                <w:lang w:val="en-GB"/>
              </w:rPr>
            </w:pPr>
          </w:p>
        </w:tc>
        <w:tc>
          <w:tcPr>
            <w:tcW w:w="2559" w:type="dxa"/>
          </w:tcPr>
          <w:p w14:paraId="667798FF" w14:textId="77777777" w:rsidR="000831D6" w:rsidRPr="0026464F" w:rsidRDefault="000831D6" w:rsidP="000831D6">
            <w:pPr>
              <w:rPr>
                <w:rFonts w:asciiTheme="majorBidi" w:hAnsiTheme="majorBidi" w:cstheme="majorBidi"/>
                <w:sz w:val="20"/>
                <w:szCs w:val="20"/>
                <w:lang w:val="en-GB"/>
              </w:rPr>
            </w:pPr>
          </w:p>
        </w:tc>
      </w:tr>
      <w:tr w:rsidR="00D04FC6" w:rsidRPr="0026464F" w14:paraId="753746B0" w14:textId="77777777" w:rsidTr="00A2458F">
        <w:tc>
          <w:tcPr>
            <w:tcW w:w="491" w:type="dxa"/>
            <w:shd w:val="clear" w:color="auto" w:fill="C36E73"/>
          </w:tcPr>
          <w:p w14:paraId="392176DF" w14:textId="77777777"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17</w:t>
            </w:r>
          </w:p>
        </w:tc>
        <w:tc>
          <w:tcPr>
            <w:tcW w:w="2914" w:type="dxa"/>
            <w:shd w:val="clear" w:color="auto" w:fill="auto"/>
          </w:tcPr>
          <w:p w14:paraId="53DA1942"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Possibility Regulatory implementation (new or amended) PPUB and PPPs</w:t>
            </w:r>
          </w:p>
        </w:tc>
        <w:tc>
          <w:tcPr>
            <w:tcW w:w="3848" w:type="dxa"/>
          </w:tcPr>
          <w:p w14:paraId="7107E76B" w14:textId="4C7CA7C5" w:rsidR="000831D6" w:rsidRPr="0026464F" w:rsidRDefault="006C391D" w:rsidP="000831D6">
            <w:pPr>
              <w:rPr>
                <w:rFonts w:asciiTheme="majorBidi" w:hAnsiTheme="majorBidi" w:cstheme="majorBidi"/>
                <w:sz w:val="20"/>
                <w:szCs w:val="20"/>
                <w:lang w:val="en-GB"/>
              </w:rPr>
            </w:pPr>
            <w:r w:rsidRPr="0026464F">
              <w:rPr>
                <w:rFonts w:asciiTheme="majorBidi" w:hAnsiTheme="majorBidi" w:cstheme="majorBidi"/>
                <w:sz w:val="20"/>
                <w:szCs w:val="20"/>
                <w:lang w:val="en-GB"/>
              </w:rPr>
              <w:t xml:space="preserve">High.   PA’s fiscal challenges have provided impetus for government to explore ways to reduce </w:t>
            </w:r>
            <w:r w:rsidR="00F92D29" w:rsidRPr="0026464F">
              <w:rPr>
                <w:rFonts w:asciiTheme="majorBidi" w:hAnsiTheme="majorBidi" w:cstheme="majorBidi"/>
                <w:sz w:val="20"/>
                <w:szCs w:val="20"/>
                <w:lang w:val="en-GB"/>
              </w:rPr>
              <w:t>its operational costs through partnerships with the private sector.   Government is open to ideas that could support this.</w:t>
            </w:r>
          </w:p>
        </w:tc>
        <w:tc>
          <w:tcPr>
            <w:tcW w:w="4363" w:type="dxa"/>
          </w:tcPr>
          <w:p w14:paraId="30301FFB" w14:textId="77777777" w:rsidR="000831D6" w:rsidRPr="0026464F" w:rsidRDefault="000831D6" w:rsidP="000831D6">
            <w:pPr>
              <w:rPr>
                <w:rFonts w:asciiTheme="majorBidi" w:hAnsiTheme="majorBidi" w:cstheme="majorBidi"/>
                <w:sz w:val="20"/>
                <w:szCs w:val="20"/>
                <w:lang w:val="en-GB"/>
              </w:rPr>
            </w:pPr>
          </w:p>
        </w:tc>
        <w:tc>
          <w:tcPr>
            <w:tcW w:w="2559" w:type="dxa"/>
          </w:tcPr>
          <w:p w14:paraId="4147A950" w14:textId="77777777" w:rsidR="000831D6" w:rsidRPr="0026464F" w:rsidRDefault="000831D6" w:rsidP="000831D6">
            <w:pPr>
              <w:rPr>
                <w:rFonts w:asciiTheme="majorBidi" w:hAnsiTheme="majorBidi" w:cstheme="majorBidi"/>
                <w:sz w:val="20"/>
                <w:szCs w:val="20"/>
                <w:lang w:val="en-GB"/>
              </w:rPr>
            </w:pPr>
          </w:p>
        </w:tc>
      </w:tr>
      <w:tr w:rsidR="00D04FC6" w:rsidRPr="006B5A37" w14:paraId="3F122B18" w14:textId="77777777" w:rsidTr="009E0843">
        <w:tc>
          <w:tcPr>
            <w:tcW w:w="491" w:type="dxa"/>
            <w:shd w:val="clear" w:color="auto" w:fill="C36E73"/>
          </w:tcPr>
          <w:p w14:paraId="649FCBF7" w14:textId="77777777"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18</w:t>
            </w:r>
          </w:p>
        </w:tc>
        <w:tc>
          <w:tcPr>
            <w:tcW w:w="2914" w:type="dxa"/>
            <w:shd w:val="clear" w:color="auto" w:fill="auto"/>
          </w:tcPr>
          <w:p w14:paraId="6160B0A6"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Problem Identification/implementation of PPUB and PPP regulations</w:t>
            </w:r>
          </w:p>
        </w:tc>
        <w:tc>
          <w:tcPr>
            <w:tcW w:w="3848" w:type="dxa"/>
            <w:vAlign w:val="bottom"/>
          </w:tcPr>
          <w:p w14:paraId="7B0BCCA1" w14:textId="77777777" w:rsidR="005E1338" w:rsidRPr="0026464F" w:rsidRDefault="00E60866" w:rsidP="00B1195A">
            <w:pPr>
              <w:rPr>
                <w:rFonts w:asciiTheme="majorBidi" w:hAnsiTheme="majorBidi" w:cstheme="majorBidi"/>
                <w:sz w:val="20"/>
                <w:szCs w:val="20"/>
                <w:lang w:val="en-GB"/>
              </w:rPr>
            </w:pPr>
            <w:r w:rsidRPr="0026464F">
              <w:rPr>
                <w:rFonts w:asciiTheme="majorBidi" w:hAnsiTheme="majorBidi" w:cstheme="majorBidi"/>
                <w:sz w:val="20"/>
                <w:szCs w:val="20"/>
                <w:lang w:val="en-GB"/>
              </w:rPr>
              <w:t>While PPUBs with SSE actors is implicit in the legislative framework affecting economic and social spheres, regulations are of</w:t>
            </w:r>
            <w:r w:rsidR="00B1195A" w:rsidRPr="0026464F">
              <w:rPr>
                <w:rFonts w:asciiTheme="majorBidi" w:hAnsiTheme="majorBidi" w:cstheme="majorBidi"/>
                <w:sz w:val="20"/>
                <w:szCs w:val="20"/>
                <w:lang w:val="en-GB"/>
              </w:rPr>
              <w:t>ten lacking, rendering implementation unsystematic.    There are also issues with capacity to undertake policy development, including problem-driven policy analysis and development.    Existing regulations and laws do not cover issues of representation and voice of the marginalized</w:t>
            </w:r>
            <w:r w:rsidR="005E1338" w:rsidRPr="0026464F">
              <w:rPr>
                <w:rFonts w:asciiTheme="majorBidi" w:hAnsiTheme="majorBidi" w:cstheme="majorBidi"/>
                <w:sz w:val="20"/>
                <w:szCs w:val="20"/>
                <w:lang w:val="en-GB"/>
              </w:rPr>
              <w:t xml:space="preserve"> in policy making structures.    </w:t>
            </w:r>
          </w:p>
          <w:p w14:paraId="5565BC0D" w14:textId="4F10709D" w:rsidR="000831D6" w:rsidRPr="0026464F" w:rsidRDefault="005E1338" w:rsidP="005E1338">
            <w:pPr>
              <w:rPr>
                <w:rFonts w:asciiTheme="majorBidi" w:hAnsiTheme="majorBidi" w:cstheme="majorBidi"/>
                <w:sz w:val="20"/>
                <w:szCs w:val="20"/>
                <w:lang w:val="en-GB"/>
              </w:rPr>
            </w:pPr>
            <w:r w:rsidRPr="0026464F">
              <w:rPr>
                <w:rFonts w:asciiTheme="majorBidi" w:hAnsiTheme="majorBidi" w:cstheme="majorBidi"/>
                <w:sz w:val="20"/>
                <w:szCs w:val="20"/>
                <w:lang w:val="en-GB"/>
              </w:rPr>
              <w:t xml:space="preserve">As for PPPs, the main problem is lack of specific laws.   </w:t>
            </w:r>
          </w:p>
        </w:tc>
        <w:tc>
          <w:tcPr>
            <w:tcW w:w="4363" w:type="dxa"/>
          </w:tcPr>
          <w:p w14:paraId="0F9C50CC" w14:textId="3B17AB8D" w:rsidR="000831D6" w:rsidRPr="0026464F" w:rsidRDefault="000831D6" w:rsidP="000831D6">
            <w:pPr>
              <w:rPr>
                <w:rFonts w:asciiTheme="majorBidi" w:hAnsiTheme="majorBidi" w:cstheme="majorBidi"/>
                <w:sz w:val="20"/>
                <w:szCs w:val="20"/>
                <w:lang w:val="en-GB"/>
              </w:rPr>
            </w:pPr>
          </w:p>
        </w:tc>
        <w:tc>
          <w:tcPr>
            <w:tcW w:w="2559" w:type="dxa"/>
          </w:tcPr>
          <w:p w14:paraId="7AD456C8" w14:textId="77777777" w:rsidR="000831D6" w:rsidRPr="0026464F" w:rsidRDefault="000831D6" w:rsidP="000831D6">
            <w:pPr>
              <w:rPr>
                <w:rFonts w:asciiTheme="majorBidi" w:hAnsiTheme="majorBidi" w:cstheme="majorBidi"/>
                <w:sz w:val="20"/>
                <w:szCs w:val="20"/>
                <w:lang w:val="en-GB"/>
              </w:rPr>
            </w:pPr>
          </w:p>
        </w:tc>
      </w:tr>
      <w:tr w:rsidR="00D04FC6" w:rsidRPr="006B5A37" w14:paraId="068BD14C" w14:textId="77777777" w:rsidTr="009E0843">
        <w:tc>
          <w:tcPr>
            <w:tcW w:w="491" w:type="dxa"/>
            <w:shd w:val="clear" w:color="auto" w:fill="C36E73"/>
          </w:tcPr>
          <w:p w14:paraId="370C1C0C" w14:textId="77777777"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19</w:t>
            </w:r>
          </w:p>
        </w:tc>
        <w:tc>
          <w:tcPr>
            <w:tcW w:w="2914" w:type="dxa"/>
            <w:shd w:val="clear" w:color="auto" w:fill="auto"/>
          </w:tcPr>
          <w:p w14:paraId="669CDA83"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PPUB and PPP regulations and other applicable to the Demonstration Action (Concrete Project)</w:t>
            </w:r>
          </w:p>
        </w:tc>
        <w:tc>
          <w:tcPr>
            <w:tcW w:w="3848" w:type="dxa"/>
            <w:vAlign w:val="bottom"/>
          </w:tcPr>
          <w:p w14:paraId="2A77D1D8" w14:textId="05737C6B" w:rsidR="000831D6" w:rsidRPr="0026464F" w:rsidRDefault="00AF187F" w:rsidP="000831D6">
            <w:pPr>
              <w:rPr>
                <w:rFonts w:asciiTheme="majorBidi" w:hAnsiTheme="majorBidi" w:cstheme="majorBidi"/>
                <w:sz w:val="20"/>
                <w:szCs w:val="20"/>
                <w:lang w:val="en-GB"/>
              </w:rPr>
            </w:pPr>
            <w:r w:rsidRPr="0026464F">
              <w:rPr>
                <w:rFonts w:asciiTheme="majorBidi" w:hAnsiTheme="majorBidi" w:cstheme="majorBidi"/>
                <w:sz w:val="20"/>
                <w:szCs w:val="20"/>
                <w:lang w:val="en-GB"/>
              </w:rPr>
              <w:t>Local Authorities Law of 1997 is the key legislation that is applicable to the DA.    As noted earlier, it includes articles that govern PPPs.</w:t>
            </w:r>
          </w:p>
        </w:tc>
        <w:tc>
          <w:tcPr>
            <w:tcW w:w="4363" w:type="dxa"/>
          </w:tcPr>
          <w:p w14:paraId="51BA27C8" w14:textId="6119CE85" w:rsidR="000831D6" w:rsidRPr="0026464F" w:rsidRDefault="00AF187F" w:rsidP="0004642A">
            <w:pPr>
              <w:rPr>
                <w:rFonts w:asciiTheme="majorBidi" w:hAnsiTheme="majorBidi" w:cstheme="majorBidi"/>
                <w:sz w:val="20"/>
                <w:szCs w:val="20"/>
                <w:lang w:val="en-GB"/>
              </w:rPr>
            </w:pPr>
            <w:r w:rsidRPr="0026464F">
              <w:rPr>
                <w:rFonts w:asciiTheme="majorBidi" w:hAnsiTheme="majorBidi" w:cstheme="majorBidi"/>
                <w:sz w:val="20"/>
                <w:szCs w:val="20"/>
                <w:lang w:val="en-GB"/>
              </w:rPr>
              <w:t xml:space="preserve">The Environmental Quality Authority and the Ministry of Local Government are working together to implement the Solid Waste Management </w:t>
            </w:r>
            <w:proofErr w:type="spellStart"/>
            <w:r w:rsidRPr="0026464F">
              <w:rPr>
                <w:rFonts w:asciiTheme="majorBidi" w:hAnsiTheme="majorBidi" w:cstheme="majorBidi"/>
                <w:sz w:val="20"/>
                <w:szCs w:val="20"/>
                <w:lang w:val="en-GB"/>
              </w:rPr>
              <w:t>Startegy</w:t>
            </w:r>
            <w:proofErr w:type="spellEnd"/>
            <w:r w:rsidRPr="0026464F">
              <w:rPr>
                <w:rFonts w:asciiTheme="majorBidi" w:hAnsiTheme="majorBidi" w:cstheme="majorBidi"/>
                <w:sz w:val="20"/>
                <w:szCs w:val="20"/>
                <w:lang w:val="en-GB"/>
              </w:rPr>
              <w:t xml:space="preserve">.  This Strategy envisages the establishment of a sanitary landfill in the central West Bank.  There are </w:t>
            </w:r>
            <w:r w:rsidRPr="0026464F">
              <w:rPr>
                <w:rFonts w:asciiTheme="majorBidi" w:hAnsiTheme="majorBidi" w:cstheme="majorBidi"/>
                <w:sz w:val="20"/>
                <w:szCs w:val="20"/>
                <w:lang w:val="en-GB"/>
              </w:rPr>
              <w:lastRenderedPageBreak/>
              <w:t>currently issues with securing the land and permits for this land</w:t>
            </w:r>
            <w:r w:rsidR="0004642A" w:rsidRPr="0026464F">
              <w:rPr>
                <w:rFonts w:asciiTheme="majorBidi" w:hAnsiTheme="majorBidi" w:cstheme="majorBidi"/>
                <w:sz w:val="20"/>
                <w:szCs w:val="20"/>
                <w:lang w:val="en-GB"/>
              </w:rPr>
              <w:t xml:space="preserve">fill.   Should this issue be resolved, all local authorities will be required by law to work through Joint Service Councils to manage solid waste, and they will be required to transfer all of their SWM assets and operations to the JSC.   This is critical for the sustainability of the project on the medium and long term. </w:t>
            </w:r>
          </w:p>
        </w:tc>
        <w:tc>
          <w:tcPr>
            <w:tcW w:w="2559" w:type="dxa"/>
          </w:tcPr>
          <w:p w14:paraId="6D94F51A" w14:textId="77777777" w:rsidR="000831D6" w:rsidRPr="0026464F" w:rsidRDefault="000831D6" w:rsidP="000831D6">
            <w:pPr>
              <w:rPr>
                <w:rFonts w:asciiTheme="majorBidi" w:hAnsiTheme="majorBidi" w:cstheme="majorBidi"/>
                <w:sz w:val="20"/>
                <w:szCs w:val="20"/>
                <w:lang w:val="en-GB"/>
              </w:rPr>
            </w:pPr>
          </w:p>
        </w:tc>
      </w:tr>
      <w:tr w:rsidR="00D04FC6" w:rsidRPr="0026464F" w14:paraId="5E4D503F" w14:textId="77777777" w:rsidTr="009E0843">
        <w:tc>
          <w:tcPr>
            <w:tcW w:w="491" w:type="dxa"/>
            <w:shd w:val="clear" w:color="auto" w:fill="C36E73"/>
          </w:tcPr>
          <w:p w14:paraId="3CE904FC" w14:textId="77777777"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20</w:t>
            </w:r>
          </w:p>
        </w:tc>
        <w:tc>
          <w:tcPr>
            <w:tcW w:w="2914" w:type="dxa"/>
            <w:shd w:val="clear" w:color="auto" w:fill="auto"/>
          </w:tcPr>
          <w:p w14:paraId="5271101C"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Other matters and policy areas linked to PPUB and PPPs</w:t>
            </w:r>
          </w:p>
        </w:tc>
        <w:tc>
          <w:tcPr>
            <w:tcW w:w="3848" w:type="dxa"/>
          </w:tcPr>
          <w:p w14:paraId="5683F6D6" w14:textId="3DB886EF" w:rsidR="000831D6" w:rsidRPr="0026464F" w:rsidRDefault="003D1D02" w:rsidP="000831D6">
            <w:pPr>
              <w:rPr>
                <w:rFonts w:asciiTheme="majorBidi" w:hAnsiTheme="majorBidi" w:cstheme="majorBidi"/>
                <w:sz w:val="20"/>
                <w:szCs w:val="20"/>
                <w:lang w:val="en-GB"/>
              </w:rPr>
            </w:pPr>
            <w:proofErr w:type="spellStart"/>
            <w:r w:rsidRPr="0026464F">
              <w:rPr>
                <w:rFonts w:asciiTheme="majorBidi" w:hAnsiTheme="majorBidi" w:cstheme="majorBidi"/>
                <w:sz w:val="20"/>
                <w:szCs w:val="20"/>
                <w:lang w:val="en-GB"/>
              </w:rPr>
              <w:t>Invsetment</w:t>
            </w:r>
            <w:proofErr w:type="spellEnd"/>
            <w:r w:rsidRPr="0026464F">
              <w:rPr>
                <w:rFonts w:asciiTheme="majorBidi" w:hAnsiTheme="majorBidi" w:cstheme="majorBidi"/>
                <w:sz w:val="20"/>
                <w:szCs w:val="20"/>
                <w:lang w:val="en-GB"/>
              </w:rPr>
              <w:t xml:space="preserve"> Promotion Law.   This grants tax breaks for PPPs, but these are not applied in practice.   Project could advocate for this.</w:t>
            </w:r>
          </w:p>
        </w:tc>
        <w:tc>
          <w:tcPr>
            <w:tcW w:w="4363" w:type="dxa"/>
            <w:vAlign w:val="bottom"/>
          </w:tcPr>
          <w:p w14:paraId="087F9717" w14:textId="6B1D52D1" w:rsidR="000831D6" w:rsidRPr="0026464F" w:rsidRDefault="000831D6" w:rsidP="000831D6">
            <w:pPr>
              <w:rPr>
                <w:rFonts w:asciiTheme="majorBidi" w:hAnsiTheme="majorBidi" w:cstheme="majorBidi"/>
                <w:sz w:val="20"/>
                <w:szCs w:val="20"/>
                <w:lang w:val="en-GB"/>
              </w:rPr>
            </w:pPr>
          </w:p>
        </w:tc>
        <w:tc>
          <w:tcPr>
            <w:tcW w:w="2559" w:type="dxa"/>
          </w:tcPr>
          <w:p w14:paraId="21D40840" w14:textId="77777777" w:rsidR="000831D6" w:rsidRPr="0026464F" w:rsidRDefault="000831D6" w:rsidP="000831D6">
            <w:pPr>
              <w:rPr>
                <w:rFonts w:asciiTheme="majorBidi" w:hAnsiTheme="majorBidi" w:cstheme="majorBidi"/>
                <w:sz w:val="20"/>
                <w:szCs w:val="20"/>
                <w:lang w:val="en-GB"/>
              </w:rPr>
            </w:pPr>
          </w:p>
        </w:tc>
      </w:tr>
      <w:tr w:rsidR="00D04FC6" w:rsidRPr="0026464F" w14:paraId="1B25D945" w14:textId="77777777" w:rsidTr="009E0843">
        <w:tc>
          <w:tcPr>
            <w:tcW w:w="491" w:type="dxa"/>
            <w:shd w:val="clear" w:color="auto" w:fill="C36E73"/>
          </w:tcPr>
          <w:p w14:paraId="570C6849" w14:textId="77777777"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21</w:t>
            </w:r>
          </w:p>
        </w:tc>
        <w:tc>
          <w:tcPr>
            <w:tcW w:w="2914" w:type="dxa"/>
            <w:shd w:val="clear" w:color="auto" w:fill="auto"/>
          </w:tcPr>
          <w:p w14:paraId="1209ABD6"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Examples of public procurement of PPUB co-production with SSE actors</w:t>
            </w:r>
          </w:p>
        </w:tc>
        <w:tc>
          <w:tcPr>
            <w:tcW w:w="3848" w:type="dxa"/>
            <w:vAlign w:val="bottom"/>
          </w:tcPr>
          <w:p w14:paraId="1811F920" w14:textId="373478DB" w:rsidR="000831D6" w:rsidRPr="0026464F" w:rsidRDefault="003D1D02" w:rsidP="000831D6">
            <w:pPr>
              <w:rPr>
                <w:rFonts w:asciiTheme="majorBidi" w:hAnsiTheme="majorBidi" w:cstheme="majorBidi"/>
                <w:sz w:val="20"/>
                <w:szCs w:val="20"/>
                <w:lang w:val="en-GB"/>
              </w:rPr>
            </w:pPr>
            <w:r w:rsidRPr="0026464F">
              <w:rPr>
                <w:rFonts w:asciiTheme="majorBidi" w:hAnsiTheme="majorBidi" w:cstheme="majorBidi"/>
                <w:sz w:val="20"/>
                <w:szCs w:val="20"/>
                <w:lang w:val="en-GB"/>
              </w:rPr>
              <w:t>N/A</w:t>
            </w:r>
          </w:p>
        </w:tc>
        <w:tc>
          <w:tcPr>
            <w:tcW w:w="4363" w:type="dxa"/>
            <w:vAlign w:val="bottom"/>
          </w:tcPr>
          <w:p w14:paraId="048F05F0" w14:textId="5E471894" w:rsidR="000831D6" w:rsidRPr="0026464F" w:rsidRDefault="000831D6" w:rsidP="000831D6">
            <w:pPr>
              <w:rPr>
                <w:rFonts w:asciiTheme="majorBidi" w:hAnsiTheme="majorBidi" w:cstheme="majorBidi"/>
                <w:sz w:val="20"/>
                <w:szCs w:val="20"/>
                <w:lang w:val="en-GB"/>
              </w:rPr>
            </w:pPr>
          </w:p>
        </w:tc>
        <w:tc>
          <w:tcPr>
            <w:tcW w:w="2559" w:type="dxa"/>
          </w:tcPr>
          <w:p w14:paraId="7DE37C56" w14:textId="77777777" w:rsidR="000831D6" w:rsidRPr="0026464F" w:rsidRDefault="000831D6" w:rsidP="000831D6">
            <w:pPr>
              <w:rPr>
                <w:rFonts w:asciiTheme="majorBidi" w:hAnsiTheme="majorBidi" w:cstheme="majorBidi"/>
                <w:sz w:val="20"/>
                <w:szCs w:val="20"/>
                <w:lang w:val="en-GB"/>
              </w:rPr>
            </w:pPr>
          </w:p>
        </w:tc>
      </w:tr>
      <w:tr w:rsidR="00D04FC6" w:rsidRPr="0026464F" w14:paraId="5BB61F90" w14:textId="77777777" w:rsidTr="009E0843">
        <w:tc>
          <w:tcPr>
            <w:tcW w:w="491" w:type="dxa"/>
            <w:shd w:val="clear" w:color="auto" w:fill="C36E73"/>
          </w:tcPr>
          <w:p w14:paraId="160CE072" w14:textId="77777777" w:rsidR="000831D6" w:rsidRPr="0026464F" w:rsidRDefault="000831D6" w:rsidP="000831D6">
            <w:pPr>
              <w:jc w:val="center"/>
              <w:rPr>
                <w:rFonts w:asciiTheme="majorBidi" w:hAnsiTheme="majorBidi" w:cstheme="majorBidi"/>
                <w:b/>
                <w:bCs/>
                <w:sz w:val="20"/>
                <w:szCs w:val="20"/>
                <w:lang w:val="en-GB"/>
              </w:rPr>
            </w:pPr>
            <w:r w:rsidRPr="0026464F">
              <w:rPr>
                <w:rFonts w:asciiTheme="majorBidi" w:hAnsiTheme="majorBidi" w:cstheme="majorBidi"/>
                <w:b/>
                <w:bCs/>
                <w:sz w:val="20"/>
                <w:szCs w:val="20"/>
                <w:lang w:val="en-GB"/>
              </w:rPr>
              <w:t>22</w:t>
            </w:r>
          </w:p>
        </w:tc>
        <w:tc>
          <w:tcPr>
            <w:tcW w:w="2914" w:type="dxa"/>
            <w:shd w:val="clear" w:color="auto" w:fill="auto"/>
          </w:tcPr>
          <w:p w14:paraId="070B279F" w14:textId="77777777" w:rsidR="000831D6" w:rsidRPr="0026464F" w:rsidRDefault="000831D6" w:rsidP="000831D6">
            <w:pPr>
              <w:rPr>
                <w:rFonts w:asciiTheme="majorBidi" w:hAnsiTheme="majorBidi" w:cstheme="majorBidi"/>
                <w:b/>
                <w:bCs/>
                <w:sz w:val="20"/>
                <w:szCs w:val="20"/>
                <w:lang w:val="en-GB"/>
              </w:rPr>
            </w:pPr>
            <w:r w:rsidRPr="0026464F">
              <w:rPr>
                <w:rFonts w:asciiTheme="majorBidi" w:hAnsiTheme="majorBidi" w:cstheme="majorBidi"/>
                <w:b/>
                <w:bCs/>
                <w:sz w:val="20"/>
                <w:szCs w:val="20"/>
                <w:lang w:val="en-GB"/>
              </w:rPr>
              <w:t>Other issues to highlight</w:t>
            </w:r>
          </w:p>
        </w:tc>
        <w:tc>
          <w:tcPr>
            <w:tcW w:w="3848" w:type="dxa"/>
            <w:vAlign w:val="bottom"/>
          </w:tcPr>
          <w:p w14:paraId="51FBA6B3" w14:textId="730D3F6C" w:rsidR="000831D6" w:rsidRPr="0026464F" w:rsidRDefault="000831D6" w:rsidP="000831D6">
            <w:pPr>
              <w:rPr>
                <w:rFonts w:asciiTheme="majorBidi" w:hAnsiTheme="majorBidi" w:cstheme="majorBidi"/>
                <w:sz w:val="20"/>
                <w:szCs w:val="20"/>
                <w:lang w:val="en-GB"/>
              </w:rPr>
            </w:pPr>
          </w:p>
        </w:tc>
        <w:tc>
          <w:tcPr>
            <w:tcW w:w="4363" w:type="dxa"/>
          </w:tcPr>
          <w:p w14:paraId="3E36F3C0" w14:textId="77777777" w:rsidR="000831D6" w:rsidRPr="0026464F" w:rsidRDefault="000831D6" w:rsidP="000831D6">
            <w:pPr>
              <w:rPr>
                <w:rFonts w:asciiTheme="majorBidi" w:hAnsiTheme="majorBidi" w:cstheme="majorBidi"/>
                <w:sz w:val="20"/>
                <w:szCs w:val="20"/>
                <w:lang w:val="en-GB"/>
              </w:rPr>
            </w:pPr>
          </w:p>
        </w:tc>
        <w:tc>
          <w:tcPr>
            <w:tcW w:w="2559" w:type="dxa"/>
          </w:tcPr>
          <w:p w14:paraId="5D31D49B" w14:textId="77777777" w:rsidR="000831D6" w:rsidRPr="0026464F" w:rsidRDefault="000831D6" w:rsidP="000831D6">
            <w:pPr>
              <w:rPr>
                <w:rFonts w:asciiTheme="majorBidi" w:hAnsiTheme="majorBidi" w:cstheme="majorBidi"/>
                <w:sz w:val="20"/>
                <w:szCs w:val="20"/>
                <w:lang w:val="en-GB"/>
              </w:rPr>
            </w:pPr>
          </w:p>
        </w:tc>
      </w:tr>
    </w:tbl>
    <w:p w14:paraId="74E5CEAC" w14:textId="77777777" w:rsidR="003A1B60" w:rsidRPr="0026464F" w:rsidRDefault="003A1B60" w:rsidP="003A1B60">
      <w:pPr>
        <w:rPr>
          <w:rFonts w:ascii="Segoe UI" w:hAnsi="Segoe UI" w:cs="Segoe UI"/>
          <w:b/>
          <w:bCs/>
          <w:u w:val="single"/>
          <w:lang w:val="en-GB"/>
        </w:rPr>
      </w:pPr>
    </w:p>
    <w:p w14:paraId="2F3683E3" w14:textId="77777777" w:rsidR="003A1B60" w:rsidRPr="0026464F" w:rsidRDefault="003A1B60" w:rsidP="003A1B60">
      <w:pPr>
        <w:keepNext/>
        <w:rPr>
          <w:rFonts w:ascii="Segoe UI" w:hAnsi="Segoe UI" w:cs="Segoe UI"/>
          <w:b/>
          <w:bCs/>
          <w:color w:val="80181F"/>
          <w:lang w:val="en-GB"/>
        </w:rPr>
      </w:pPr>
      <w:r w:rsidRPr="0026464F">
        <w:rPr>
          <w:rFonts w:ascii="Segoe UI" w:hAnsi="Segoe UI" w:cs="Segoe UI"/>
          <w:b/>
          <w:bCs/>
          <w:color w:val="80181F"/>
          <w:lang w:val="en-GB"/>
        </w:rPr>
        <w:t>CHALLENGES &amp; RECOMMENDATIONS:</w:t>
      </w:r>
    </w:p>
    <w:p w14:paraId="78475026" w14:textId="4D06AEF5" w:rsidR="0001661C" w:rsidRPr="0026464F" w:rsidRDefault="0001661C" w:rsidP="003A1B60">
      <w:pPr>
        <w:rPr>
          <w:rFonts w:asciiTheme="majorBidi" w:hAnsiTheme="majorBidi" w:cstheme="majorBidi"/>
          <w:sz w:val="20"/>
          <w:szCs w:val="20"/>
          <w:lang w:val="en-GB"/>
        </w:rPr>
      </w:pPr>
      <w:r w:rsidRPr="0026464F">
        <w:rPr>
          <w:rFonts w:asciiTheme="majorBidi" w:hAnsiTheme="majorBidi" w:cstheme="majorBidi"/>
          <w:sz w:val="20"/>
          <w:szCs w:val="20"/>
          <w:lang w:val="en-GB"/>
        </w:rPr>
        <w:t>There is a need to strengthen institutional and human capacities in the Government and to further clarify its function and responsibility to protect the public interest and manage essential services, utilities and public goods. Such clarity in the definition of the economic mission of government would encourage private sector partnerships, with public investment leading risk-taking for major development projects.</w:t>
      </w:r>
    </w:p>
    <w:p w14:paraId="7AED5417" w14:textId="1EDC2658" w:rsidR="0001661C" w:rsidRPr="0026464F" w:rsidRDefault="00FE08FB" w:rsidP="003A1B60">
      <w:pPr>
        <w:rPr>
          <w:rFonts w:asciiTheme="majorBidi" w:hAnsiTheme="majorBidi" w:cstheme="majorBidi"/>
          <w:sz w:val="20"/>
          <w:szCs w:val="20"/>
          <w:lang w:val="en-GB"/>
        </w:rPr>
      </w:pPr>
      <w:r w:rsidRPr="0026464F">
        <w:rPr>
          <w:rFonts w:asciiTheme="majorBidi" w:hAnsiTheme="majorBidi" w:cstheme="majorBidi"/>
          <w:sz w:val="20"/>
          <w:szCs w:val="20"/>
          <w:lang w:val="en-GB"/>
        </w:rPr>
        <w:t>Above all, Government faces regular private sector calls for greater policy direction, focus and leadership that the business community feels necessary for it to invest and operate in such a risky and uncertain environment</w:t>
      </w:r>
    </w:p>
    <w:p w14:paraId="7BA89940" w14:textId="77777777" w:rsidR="003A1B60" w:rsidRPr="0026464F" w:rsidRDefault="003A1B60" w:rsidP="003A1B60">
      <w:pPr>
        <w:rPr>
          <w:rFonts w:ascii="Segoe UI" w:hAnsi="Segoe UI" w:cs="Segoe UI"/>
          <w:lang w:val="en-GB"/>
        </w:rPr>
      </w:pPr>
    </w:p>
    <w:p w14:paraId="0E0C17ED" w14:textId="77777777" w:rsidR="003A1B60" w:rsidRPr="0026464F" w:rsidRDefault="003A1B60" w:rsidP="003A1B60">
      <w:pPr>
        <w:keepNext/>
        <w:rPr>
          <w:rFonts w:ascii="Segoe UI" w:hAnsi="Segoe UI" w:cs="Segoe UI"/>
          <w:b/>
          <w:bCs/>
          <w:color w:val="80181F"/>
          <w:lang w:val="en-GB"/>
        </w:rPr>
      </w:pPr>
      <w:r w:rsidRPr="0026464F">
        <w:rPr>
          <w:rFonts w:ascii="Segoe UI" w:hAnsi="Segoe UI" w:cs="Segoe UI"/>
          <w:b/>
          <w:bCs/>
          <w:color w:val="80181F"/>
          <w:lang w:val="en-GB"/>
        </w:rPr>
        <w:t>MEASURES TO BE IMPLEMENTED:</w:t>
      </w:r>
    </w:p>
    <w:p w14:paraId="4166A1C8" w14:textId="7D0074F9" w:rsidR="003A1B60" w:rsidRPr="0026464F" w:rsidRDefault="005A4015" w:rsidP="003A1B60">
      <w:pPr>
        <w:rPr>
          <w:rFonts w:asciiTheme="majorBidi" w:hAnsiTheme="majorBidi" w:cstheme="majorBidi"/>
          <w:sz w:val="20"/>
          <w:szCs w:val="20"/>
          <w:lang w:val="en-GB"/>
        </w:rPr>
      </w:pPr>
      <w:r w:rsidRPr="0026464F">
        <w:rPr>
          <w:rFonts w:asciiTheme="majorBidi" w:hAnsiTheme="majorBidi" w:cstheme="majorBidi"/>
          <w:sz w:val="20"/>
          <w:szCs w:val="20"/>
          <w:lang w:val="en-GB"/>
        </w:rPr>
        <w:t>Facilitate experience exchange with other countries/entities with solid PPP experience.</w:t>
      </w:r>
    </w:p>
    <w:p w14:paraId="6258A009" w14:textId="47E5F7C9" w:rsidR="005A4015" w:rsidRPr="0026464F" w:rsidRDefault="005A4015" w:rsidP="003A1B60">
      <w:pPr>
        <w:rPr>
          <w:rFonts w:asciiTheme="majorBidi" w:hAnsiTheme="majorBidi" w:cstheme="majorBidi"/>
          <w:sz w:val="20"/>
          <w:szCs w:val="20"/>
          <w:lang w:val="en-GB"/>
        </w:rPr>
      </w:pPr>
      <w:r w:rsidRPr="0026464F">
        <w:rPr>
          <w:rFonts w:asciiTheme="majorBidi" w:hAnsiTheme="majorBidi" w:cstheme="majorBidi"/>
          <w:sz w:val="20"/>
          <w:szCs w:val="20"/>
          <w:lang w:val="en-GB"/>
        </w:rPr>
        <w:t>Ensure PPP contracts are clear.</w:t>
      </w:r>
    </w:p>
    <w:p w14:paraId="71118346" w14:textId="12B97A46" w:rsidR="005A4015" w:rsidRPr="0026464F" w:rsidRDefault="005A4015" w:rsidP="003A1B60">
      <w:pPr>
        <w:rPr>
          <w:rFonts w:asciiTheme="majorBidi" w:hAnsiTheme="majorBidi" w:cstheme="majorBidi"/>
          <w:sz w:val="20"/>
          <w:szCs w:val="20"/>
          <w:lang w:val="en-GB"/>
        </w:rPr>
      </w:pPr>
      <w:r w:rsidRPr="0026464F">
        <w:rPr>
          <w:rFonts w:asciiTheme="majorBidi" w:hAnsiTheme="majorBidi" w:cstheme="majorBidi"/>
          <w:sz w:val="20"/>
          <w:szCs w:val="20"/>
          <w:lang w:val="en-GB"/>
        </w:rPr>
        <w:t xml:space="preserve">Advocate PIPPA and </w:t>
      </w:r>
      <w:proofErr w:type="spellStart"/>
      <w:r w:rsidRPr="0026464F">
        <w:rPr>
          <w:rFonts w:asciiTheme="majorBidi" w:hAnsiTheme="majorBidi" w:cstheme="majorBidi"/>
          <w:sz w:val="20"/>
          <w:szCs w:val="20"/>
          <w:lang w:val="en-GB"/>
        </w:rPr>
        <w:t>MoLG</w:t>
      </w:r>
      <w:proofErr w:type="spellEnd"/>
      <w:r w:rsidRPr="0026464F">
        <w:rPr>
          <w:rFonts w:asciiTheme="majorBidi" w:hAnsiTheme="majorBidi" w:cstheme="majorBidi"/>
          <w:sz w:val="20"/>
          <w:szCs w:val="20"/>
          <w:lang w:val="en-GB"/>
        </w:rPr>
        <w:t xml:space="preserve"> to grant the tax breaks to the DA.</w:t>
      </w:r>
    </w:p>
    <w:p w14:paraId="60B4CA15" w14:textId="0BEA95E8" w:rsidR="005A4015" w:rsidRPr="0026464F" w:rsidRDefault="005A4015" w:rsidP="003A1B60">
      <w:pPr>
        <w:rPr>
          <w:rFonts w:ascii="Segoe UI" w:hAnsi="Segoe UI" w:cs="Segoe UI"/>
          <w:b/>
          <w:bCs/>
          <w:color w:val="80181F"/>
          <w:lang w:val="en-GB"/>
        </w:rPr>
      </w:pPr>
    </w:p>
    <w:p w14:paraId="19594C34" w14:textId="77777777" w:rsidR="003A1B60" w:rsidRPr="0026464F" w:rsidRDefault="003A1B60" w:rsidP="003A1B60">
      <w:pPr>
        <w:keepNext/>
        <w:rPr>
          <w:rFonts w:ascii="Segoe UI" w:hAnsi="Segoe UI" w:cs="Segoe UI"/>
          <w:b/>
          <w:bCs/>
          <w:color w:val="80181F"/>
          <w:lang w:val="en-GB"/>
        </w:rPr>
      </w:pPr>
      <w:r w:rsidRPr="0026464F">
        <w:rPr>
          <w:rFonts w:ascii="Segoe UI" w:hAnsi="Segoe UI" w:cs="Segoe UI"/>
          <w:b/>
          <w:bCs/>
          <w:color w:val="80181F"/>
          <w:lang w:val="en-GB"/>
        </w:rPr>
        <w:t>OTHER INTERESTING SUGGESTIONS/NOTES:</w:t>
      </w:r>
    </w:p>
    <w:p w14:paraId="0B320A8B" w14:textId="77777777" w:rsidR="00717FDB" w:rsidRPr="0026464F" w:rsidRDefault="00717FDB" w:rsidP="00717FDB">
      <w:pPr>
        <w:pStyle w:val="Textoindependiente"/>
        <w:numPr>
          <w:ilvl w:val="0"/>
          <w:numId w:val="4"/>
        </w:numPr>
        <w:spacing w:after="120"/>
        <w:jc w:val="both"/>
        <w:rPr>
          <w:rFonts w:ascii="Segoe UI" w:eastAsiaTheme="minorHAnsi" w:hAnsi="Segoe UI" w:cs="Segoe UI"/>
          <w:b w:val="0"/>
          <w:bCs w:val="0"/>
          <w:u w:val="none"/>
          <w:lang w:val="en-GB"/>
        </w:rPr>
      </w:pPr>
      <w:bookmarkStart w:id="2" w:name="_Hlk77696174"/>
      <w:proofErr w:type="spellStart"/>
      <w:r w:rsidRPr="0026464F">
        <w:rPr>
          <w:rFonts w:ascii="Segoe UI" w:eastAsiaTheme="minorHAnsi" w:hAnsi="Segoe UI" w:cs="Segoe UI"/>
          <w:b w:val="0"/>
          <w:bCs w:val="0"/>
          <w:u w:val="none"/>
          <w:lang w:val="en-GB"/>
        </w:rPr>
        <w:t>MedTown</w:t>
      </w:r>
      <w:proofErr w:type="spellEnd"/>
      <w:r w:rsidRPr="0026464F">
        <w:rPr>
          <w:rFonts w:ascii="Segoe UI" w:eastAsiaTheme="minorHAnsi" w:hAnsi="Segoe UI" w:cs="Segoe UI"/>
          <w:b w:val="0"/>
          <w:bCs w:val="0"/>
          <w:u w:val="none"/>
          <w:lang w:val="en-GB"/>
        </w:rPr>
        <w:t xml:space="preserve"> demonstrative action in Palestine can be used as a success story for PPP to inform policy.</w:t>
      </w:r>
    </w:p>
    <w:p w14:paraId="0503539E" w14:textId="77777777" w:rsidR="003A1B60" w:rsidRPr="0026464F" w:rsidRDefault="003A1B60" w:rsidP="003A1B60">
      <w:pPr>
        <w:rPr>
          <w:rFonts w:ascii="Segoe UI" w:hAnsi="Segoe UI" w:cs="Segoe UI"/>
          <w:b/>
          <w:bCs/>
          <w:u w:val="single"/>
          <w:lang w:val="en-GB"/>
        </w:rPr>
      </w:pPr>
    </w:p>
    <w:bookmarkEnd w:id="2"/>
    <w:p w14:paraId="6BAB816E" w14:textId="77777777" w:rsidR="003A1B60" w:rsidRPr="0026464F" w:rsidRDefault="003A1B60" w:rsidP="003A1B60">
      <w:pPr>
        <w:keepNext/>
        <w:rPr>
          <w:rFonts w:ascii="Segoe UI" w:hAnsi="Segoe UI" w:cs="Segoe UI"/>
          <w:b/>
          <w:bCs/>
          <w:color w:val="80181F"/>
          <w:lang w:val="en-GB"/>
        </w:rPr>
      </w:pPr>
      <w:r w:rsidRPr="0026464F">
        <w:rPr>
          <w:rFonts w:ascii="Segoe UI" w:hAnsi="Segoe UI" w:cs="Segoe UI"/>
          <w:b/>
          <w:bCs/>
          <w:color w:val="80181F"/>
          <w:lang w:val="en-GB"/>
        </w:rPr>
        <w:t>IDENTIFIED CONFLICTING ISSUES (if any):</w:t>
      </w:r>
    </w:p>
    <w:p w14:paraId="2D91392C" w14:textId="46665AE8" w:rsidR="003A1B60" w:rsidRPr="0026464F" w:rsidRDefault="00717FDB" w:rsidP="003A1B60">
      <w:pPr>
        <w:rPr>
          <w:rFonts w:ascii="Segoe UI" w:hAnsi="Segoe UI" w:cs="Segoe UI"/>
          <w:b/>
          <w:bCs/>
          <w:u w:val="single"/>
          <w:lang w:val="en-GB"/>
        </w:rPr>
      </w:pPr>
      <w:r w:rsidRPr="0026464F">
        <w:rPr>
          <w:rFonts w:ascii="Segoe UI" w:hAnsi="Segoe UI" w:cs="Segoe UI"/>
          <w:lang w:val="en-GB"/>
        </w:rPr>
        <w:t>N.A.</w:t>
      </w:r>
    </w:p>
    <w:p w14:paraId="374B0927" w14:textId="77777777" w:rsidR="003A1B60" w:rsidRPr="0026464F" w:rsidRDefault="003A1B60" w:rsidP="003A1B60">
      <w:pPr>
        <w:rPr>
          <w:rFonts w:ascii="Segoe UI" w:hAnsi="Segoe UI" w:cs="Segoe UI"/>
          <w:b/>
          <w:bCs/>
          <w:u w:val="single"/>
          <w:lang w:val="en-GB"/>
        </w:rPr>
      </w:pPr>
    </w:p>
    <w:p w14:paraId="54AAF189" w14:textId="77777777" w:rsidR="003A1B60" w:rsidRPr="000831D6" w:rsidRDefault="003A1B60" w:rsidP="003A1B60">
      <w:pPr>
        <w:keepNext/>
        <w:rPr>
          <w:rFonts w:ascii="Segoe UI" w:hAnsi="Segoe UI" w:cs="Segoe UI"/>
          <w:b/>
          <w:bCs/>
          <w:color w:val="80181F"/>
          <w:lang w:val="en-GB"/>
        </w:rPr>
      </w:pPr>
      <w:r w:rsidRPr="0026464F">
        <w:rPr>
          <w:rFonts w:ascii="Segoe UI" w:hAnsi="Segoe UI" w:cs="Segoe UI"/>
          <w:b/>
          <w:bCs/>
          <w:color w:val="80181F"/>
          <w:lang w:val="en-GB"/>
        </w:rPr>
        <w:t xml:space="preserve">EXAMPLES OF ACTIONS DEVELOPED IN THE FIELD OF SSE IN THE COUNTRY, REFERENCES AND HOW THEY HAVE BEEN DEVELOPED </w:t>
      </w:r>
      <w:r w:rsidRPr="0026464F">
        <w:rPr>
          <w:rFonts w:ascii="Segoe UI" w:hAnsi="Segoe UI" w:cs="Segoe UI"/>
          <w:b/>
          <w:bCs/>
          <w:color w:val="80181F"/>
          <w:lang w:val="en-GB"/>
        </w:rPr>
        <w:br/>
        <w:t>(if any):</w:t>
      </w:r>
    </w:p>
    <w:sectPr w:rsidR="003A1B60" w:rsidRPr="000831D6" w:rsidSect="003A1B60">
      <w:headerReference w:type="first" r:id="rId11"/>
      <w:footerReference w:type="first" r:id="rId12"/>
      <w:pgSz w:w="16838" w:h="11906" w:orient="landscape"/>
      <w:pgMar w:top="1134"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86A99" w14:textId="77777777" w:rsidR="003B58DD" w:rsidRDefault="003B58DD" w:rsidP="00517002">
      <w:pPr>
        <w:spacing w:after="0" w:line="240" w:lineRule="auto"/>
      </w:pPr>
      <w:r>
        <w:separator/>
      </w:r>
    </w:p>
  </w:endnote>
  <w:endnote w:type="continuationSeparator" w:id="0">
    <w:p w14:paraId="19A3D0A0" w14:textId="77777777" w:rsidR="003B58DD" w:rsidRDefault="003B58DD"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Myriad Pro">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8C751" w14:textId="09B19D3B" w:rsidR="00E315B6" w:rsidRDefault="00E315B6">
    <w:pPr>
      <w:pStyle w:val="Piedepgina"/>
    </w:pPr>
    <w:r w:rsidRPr="00E93BF8">
      <w:rPr>
        <w:noProof/>
        <w:lang w:eastAsia="es-ES"/>
      </w:rPr>
      <mc:AlternateContent>
        <mc:Choice Requires="wpg">
          <w:drawing>
            <wp:anchor distT="0" distB="0" distL="114300" distR="114300" simplePos="0" relativeHeight="251677696" behindDoc="0" locked="0" layoutInCell="1" allowOverlap="1" wp14:anchorId="59943300" wp14:editId="7A436AC8">
              <wp:simplePos x="0" y="0"/>
              <wp:positionH relativeFrom="page">
                <wp:posOffset>4358640</wp:posOffset>
              </wp:positionH>
              <wp:positionV relativeFrom="page">
                <wp:posOffset>6588760</wp:posOffset>
              </wp:positionV>
              <wp:extent cx="5742000" cy="720000"/>
              <wp:effectExtent l="0" t="0" r="0" b="4445"/>
              <wp:wrapNone/>
              <wp:docPr id="17" name="Grupo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742000" cy="720000"/>
                        <a:chOff x="0" y="-2"/>
                        <a:chExt cx="9484796" cy="1191932"/>
                      </a:xfrm>
                    </wpg:grpSpPr>
                    <wps:wsp>
                      <wps:cNvPr id="18" name="6 Rectángulo"/>
                      <wps:cNvSpPr/>
                      <wps:spPr>
                        <a:xfrm>
                          <a:off x="474119" y="-2"/>
                          <a:ext cx="9010677" cy="496444"/>
                        </a:xfrm>
                        <a:prstGeom prst="rect">
                          <a:avLst/>
                        </a:prstGeom>
                      </wps:spPr>
                      <wps:txbx>
                        <w:txbxContent>
                          <w:p w14:paraId="4903FCDF" w14:textId="77777777" w:rsidR="00E315B6" w:rsidRPr="00EB7AC4" w:rsidRDefault="00E315B6" w:rsidP="00E315B6">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wps:txbx>
                      <wps:bodyPr wrap="square">
                        <a:noAutofit/>
                      </wps:bodyPr>
                    </wps:wsp>
                    <pic:pic xmlns:pic="http://schemas.openxmlformats.org/drawingml/2006/picture">
                      <pic:nvPicPr>
                        <pic:cNvPr id="19" name="Picture 2"/>
                        <pic:cNvPicPr>
                          <a:picLocks noChangeAspect="1" noChangeArrowheads="1"/>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369332"/>
                          <a:ext cx="9450591" cy="82259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9943300" id="Grupo 17" o:spid="_x0000_s1026" style="position:absolute;margin-left:343.2pt;margin-top:518.8pt;width:452.15pt;height:56.7pt;z-index:251677696;mso-position-horizontal-relative:page;mso-position-vertical-relative:page;mso-width-relative:margin;mso-height-relative:margin" coordorigin="" coordsize="94847,11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">
              <o:lock v:ext="edit" aspectratio="t"/>
              <v:rect id="6 Rectángulo" o:spid="_x0000_s1027" style="position:absolute;left:4741;width:90106;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4903FCDF" w14:textId="77777777" w:rsidR="00E315B6" w:rsidRPr="00EB7AC4" w:rsidRDefault="00E315B6" w:rsidP="00E315B6">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top:3693;width:94505;height:8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">
                <v:imagedata r:id="rId2" o:title=""/>
              </v:shape>
              <w10:wrap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B1DEC" w14:textId="152CB8F5" w:rsidR="002F5CF5" w:rsidRDefault="003A1B60">
    <w:pPr>
      <w:pStyle w:val="Piedepgina"/>
    </w:pPr>
    <w:r>
      <w:rPr>
        <w:noProof/>
        <w:lang w:eastAsia="es-ES"/>
      </w:rPr>
      <w:drawing>
        <wp:anchor distT="0" distB="0" distL="114300" distR="114300" simplePos="0" relativeHeight="251675648" behindDoc="0" locked="0" layoutInCell="1" allowOverlap="1" wp14:anchorId="6FC04CF8" wp14:editId="55F2FE7F">
          <wp:simplePos x="0" y="0"/>
          <wp:positionH relativeFrom="margin">
            <wp:align>center</wp:align>
          </wp:positionH>
          <wp:positionV relativeFrom="page">
            <wp:posOffset>6482196</wp:posOffset>
          </wp:positionV>
          <wp:extent cx="6804000" cy="720000"/>
          <wp:effectExtent l="0" t="0" r="0" b="4445"/>
          <wp:wrapTopAndBottom/>
          <wp:docPr id="6" name="Imagen 6" descr="C:\Users\MedTOWN #3\AppData\Local\Microsoft\Windows\INetCache\Content.Word\Logos_allpartnersMedTOWN_202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Logos_allpartnersMedTOWN_2022-06.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04000" cy="72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2F5CF5">
      <w:rPr>
        <w:noProof/>
        <w:lang w:eastAsia="es-ES"/>
      </w:rPr>
      <w:drawing>
        <wp:anchor distT="0" distB="0" distL="114300" distR="114300" simplePos="0" relativeHeight="251667456" behindDoc="1" locked="0" layoutInCell="1" allowOverlap="1" wp14:anchorId="13BCF50F" wp14:editId="022DC6D5">
          <wp:simplePos x="0" y="0"/>
          <wp:positionH relativeFrom="page">
            <wp:posOffset>-15627</wp:posOffset>
          </wp:positionH>
          <wp:positionV relativeFrom="page">
            <wp:posOffset>9947275</wp:posOffset>
          </wp:positionV>
          <wp:extent cx="7962872" cy="744938"/>
          <wp:effectExtent l="0" t="0" r="635" b="0"/>
          <wp:wrapNone/>
          <wp:docPr id="7" name="Imagen 7"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88AA6" w14:textId="2DBA25B1" w:rsidR="002F5CF5" w:rsidRDefault="002F5CF5">
    <w:pPr>
      <w:pStyle w:val="Piedepgina"/>
    </w:pPr>
    <w:r>
      <w:rPr>
        <w:noProof/>
        <w:lang w:eastAsia="es-ES"/>
      </w:rPr>
      <w:drawing>
        <wp:anchor distT="0" distB="0" distL="114300" distR="114300" simplePos="0" relativeHeight="251663360" behindDoc="1" locked="0" layoutInCell="1" allowOverlap="1" wp14:anchorId="1259481B" wp14:editId="382D437E">
          <wp:simplePos x="0" y="0"/>
          <wp:positionH relativeFrom="page">
            <wp:align>left</wp:align>
          </wp:positionH>
          <wp:positionV relativeFrom="page">
            <wp:align>bottom</wp:align>
          </wp:positionV>
          <wp:extent cx="7962872" cy="744938"/>
          <wp:effectExtent l="0" t="0" r="635" b="0"/>
          <wp:wrapNone/>
          <wp:docPr id="16" name="Imagen 16"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D7B31" w14:textId="77777777" w:rsidR="003B58DD" w:rsidRDefault="003B58DD" w:rsidP="00517002">
      <w:pPr>
        <w:spacing w:after="0" w:line="240" w:lineRule="auto"/>
      </w:pPr>
      <w:r>
        <w:separator/>
      </w:r>
    </w:p>
  </w:footnote>
  <w:footnote w:type="continuationSeparator" w:id="0">
    <w:p w14:paraId="3EB2A951" w14:textId="77777777" w:rsidR="003B58DD" w:rsidRDefault="003B58DD" w:rsidP="00517002">
      <w:pPr>
        <w:spacing w:after="0" w:line="240" w:lineRule="auto"/>
      </w:pPr>
      <w:r>
        <w:continuationSeparator/>
      </w:r>
    </w:p>
  </w:footnote>
  <w:footnote w:id="1">
    <w:p w14:paraId="6AD6C56C" w14:textId="77777777" w:rsidR="000831D6" w:rsidRPr="0083170E" w:rsidRDefault="000831D6" w:rsidP="003A1B60">
      <w:pPr>
        <w:pStyle w:val="Textonotapie"/>
        <w:rPr>
          <w:lang w:val="en-GB"/>
        </w:rPr>
      </w:pPr>
      <w:r>
        <w:rPr>
          <w:rStyle w:val="Refdenotaalpie"/>
        </w:rPr>
        <w:footnoteRef/>
      </w:r>
      <w:r w:rsidRPr="0083170E">
        <w:rPr>
          <w:lang w:val="en-GB"/>
        </w:rPr>
        <w:t xml:space="preserve"> </w:t>
      </w:r>
      <w:bookmarkStart w:id="1" w:name="_Hlk77615640"/>
      <w:r w:rsidRPr="0083170E">
        <w:rPr>
          <w:lang w:val="en-GB"/>
        </w:rPr>
        <w:t>Especially related to Social Solidarity Economy (SSE) through social and complementary currencies.</w:t>
      </w:r>
      <w:bookmarkEnd w:id="1"/>
    </w:p>
  </w:footnote>
  <w:footnote w:id="2">
    <w:p w14:paraId="4C60BFD6" w14:textId="77777777" w:rsidR="000831D6" w:rsidRPr="0083170E" w:rsidRDefault="000831D6" w:rsidP="003A1B60">
      <w:pPr>
        <w:pStyle w:val="Textonotapie"/>
        <w:rPr>
          <w:lang w:val="en-GB"/>
        </w:rPr>
      </w:pPr>
      <w:r>
        <w:rPr>
          <w:rStyle w:val="Refdenotaalpie"/>
        </w:rPr>
        <w:footnoteRef/>
      </w:r>
      <w:r w:rsidRPr="0083170E">
        <w:rPr>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2DC5D" w14:textId="0AC0A82E" w:rsidR="002F5CF5" w:rsidRDefault="003A1B60">
    <w:pPr>
      <w:pStyle w:val="Encabezado"/>
    </w:pPr>
    <w:r w:rsidRPr="009F0381">
      <w:rPr>
        <w:rFonts w:ascii="Myriad Pro" w:eastAsia="Times New Roman" w:hAnsi="Myriad Pro"/>
        <w:bCs/>
        <w:noProof/>
        <w:color w:val="39499B"/>
        <w:kern w:val="36"/>
        <w:sz w:val="28"/>
        <w:szCs w:val="28"/>
        <w:lang w:eastAsia="es-ES"/>
      </w:rPr>
      <w:drawing>
        <wp:anchor distT="0" distB="0" distL="114300" distR="114300" simplePos="0" relativeHeight="251673600" behindDoc="0" locked="0" layoutInCell="1" allowOverlap="1" wp14:anchorId="78D5508A" wp14:editId="1134F3C4">
          <wp:simplePos x="0" y="0"/>
          <wp:positionH relativeFrom="page">
            <wp:posOffset>670502</wp:posOffset>
          </wp:positionH>
          <wp:positionV relativeFrom="page">
            <wp:align>top</wp:align>
          </wp:positionV>
          <wp:extent cx="3708000" cy="1440000"/>
          <wp:effectExtent l="0" t="0" r="0" b="0"/>
          <wp:wrapTopAndBottom/>
          <wp:docPr id="8" name="Imagen 8"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F5CF5" w:rsidRPr="008E33E7">
      <w:rPr>
        <w:noProof/>
        <w:lang w:eastAsia="es-ES"/>
      </w:rPr>
      <w:drawing>
        <wp:anchor distT="0" distB="0" distL="114300" distR="114300" simplePos="0" relativeHeight="251666432" behindDoc="0" locked="0" layoutInCell="1" allowOverlap="1" wp14:anchorId="760221AF" wp14:editId="4AD338E0">
          <wp:simplePos x="0" y="0"/>
          <wp:positionH relativeFrom="margin">
            <wp:align>right</wp:align>
          </wp:positionH>
          <wp:positionV relativeFrom="paragraph">
            <wp:posOffset>-125950</wp:posOffset>
          </wp:positionV>
          <wp:extent cx="1239347" cy="574128"/>
          <wp:effectExtent l="0" t="0" r="0" b="0"/>
          <wp:wrapNone/>
          <wp:docPr id="5" name="Imagen 5"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FF4DD" w14:textId="317D4483" w:rsidR="002F5CF5" w:rsidRDefault="002F5CF5">
    <w:pPr>
      <w:pStyle w:val="Encabezado"/>
    </w:pPr>
    <w:r>
      <w:rPr>
        <w:noProof/>
        <w:lang w:eastAsia="es-ES"/>
      </w:rPr>
      <w:drawing>
        <wp:anchor distT="0" distB="0" distL="114300" distR="114300" simplePos="0" relativeHeight="251659264" behindDoc="0" locked="0" layoutInCell="1" allowOverlap="1" wp14:anchorId="5D148848" wp14:editId="5944B172">
          <wp:simplePos x="0" y="0"/>
          <wp:positionH relativeFrom="margin">
            <wp:align>left</wp:align>
          </wp:positionH>
          <wp:positionV relativeFrom="page">
            <wp:align>top</wp:align>
          </wp:positionV>
          <wp:extent cx="3849370" cy="1513840"/>
          <wp:effectExtent l="0" t="0" r="0" b="0"/>
          <wp:wrapTopAndBottom/>
          <wp:docPr id="14" name="Imagen 14" descr="C:\Users\MedTOWN #3\AppData\Local\Microsoft\Windows\INetCache\Content.Word\en_medt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9370" cy="1513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33E7">
      <w:rPr>
        <w:noProof/>
        <w:lang w:eastAsia="es-ES"/>
      </w:rPr>
      <w:drawing>
        <wp:anchor distT="0" distB="0" distL="114300" distR="114300" simplePos="0" relativeHeight="251661312" behindDoc="0" locked="0" layoutInCell="1" allowOverlap="1" wp14:anchorId="3B70DAA4" wp14:editId="4A299E71">
          <wp:simplePos x="0" y="0"/>
          <wp:positionH relativeFrom="margin">
            <wp:align>right</wp:align>
          </wp:positionH>
          <wp:positionV relativeFrom="paragraph">
            <wp:posOffset>-124211</wp:posOffset>
          </wp:positionV>
          <wp:extent cx="1239347" cy="574128"/>
          <wp:effectExtent l="0" t="0" r="0" b="0"/>
          <wp:wrapNone/>
          <wp:docPr id="10" name="Imagen 10"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23EB0"/>
    <w:multiLevelType w:val="hybridMultilevel"/>
    <w:tmpl w:val="56706A94"/>
    <w:lvl w:ilvl="0" w:tplc="C632FD94">
      <w:numFmt w:val="bullet"/>
      <w:lvlText w:val="-"/>
      <w:lvlJc w:val="left"/>
      <w:pPr>
        <w:ind w:left="720" w:hanging="360"/>
      </w:pPr>
      <w:rPr>
        <w:rFonts w:ascii="Segoe UI" w:eastAsia="Calibri" w:hAnsi="Segoe UI" w:cs="Segoe U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87793"/>
    <w:multiLevelType w:val="hybridMultilevel"/>
    <w:tmpl w:val="4210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4A6968"/>
    <w:multiLevelType w:val="hybridMultilevel"/>
    <w:tmpl w:val="D5C6A0FC"/>
    <w:lvl w:ilvl="0" w:tplc="C632FD94">
      <w:numFmt w:val="bullet"/>
      <w:lvlText w:val="-"/>
      <w:lvlJc w:val="left"/>
      <w:pPr>
        <w:ind w:left="720" w:hanging="360"/>
      </w:pPr>
      <w:rPr>
        <w:rFonts w:ascii="Segoe UI" w:eastAsia="Calibri" w:hAnsi="Segoe UI" w:cs="Segoe U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4C9F25D1"/>
    <w:multiLevelType w:val="hybridMultilevel"/>
    <w:tmpl w:val="6674E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7F2978"/>
    <w:multiLevelType w:val="hybridMultilevel"/>
    <w:tmpl w:val="25523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AF520B"/>
    <w:multiLevelType w:val="hybridMultilevel"/>
    <w:tmpl w:val="889AF278"/>
    <w:lvl w:ilvl="0" w:tplc="18F84B2E">
      <w:numFmt w:val="bullet"/>
      <w:lvlText w:val="-"/>
      <w:lvlJc w:val="left"/>
      <w:pPr>
        <w:ind w:left="720" w:hanging="360"/>
      </w:pPr>
      <w:rPr>
        <w:rFonts w:ascii="Segoe UI" w:eastAsia="Calibr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76143D35"/>
    <w:multiLevelType w:val="hybridMultilevel"/>
    <w:tmpl w:val="588ED4E0"/>
    <w:lvl w:ilvl="0" w:tplc="6FFA5C32">
      <w:start w:val="2"/>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7"/>
  </w:num>
  <w:num w:numId="2">
    <w:abstractNumId w:val="3"/>
  </w:num>
  <w:num w:numId="3">
    <w:abstractNumId w:val="8"/>
  </w:num>
  <w:num w:numId="4">
    <w:abstractNumId w:val="4"/>
  </w:num>
  <w:num w:numId="5">
    <w:abstractNumId w:val="1"/>
  </w:num>
  <w:num w:numId="6">
    <w:abstractNumId w:val="2"/>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1661C"/>
    <w:rsid w:val="00017645"/>
    <w:rsid w:val="000266ED"/>
    <w:rsid w:val="00031825"/>
    <w:rsid w:val="00033C8F"/>
    <w:rsid w:val="00043BF0"/>
    <w:rsid w:val="0004642A"/>
    <w:rsid w:val="00055C83"/>
    <w:rsid w:val="000639D7"/>
    <w:rsid w:val="0006474D"/>
    <w:rsid w:val="0006700C"/>
    <w:rsid w:val="00071537"/>
    <w:rsid w:val="00076314"/>
    <w:rsid w:val="000831D6"/>
    <w:rsid w:val="000854BF"/>
    <w:rsid w:val="00085A22"/>
    <w:rsid w:val="000E5894"/>
    <w:rsid w:val="000F6A66"/>
    <w:rsid w:val="0010602F"/>
    <w:rsid w:val="0011566B"/>
    <w:rsid w:val="00154528"/>
    <w:rsid w:val="001573A6"/>
    <w:rsid w:val="0016379F"/>
    <w:rsid w:val="00163D4B"/>
    <w:rsid w:val="001650F2"/>
    <w:rsid w:val="00170E88"/>
    <w:rsid w:val="0017721E"/>
    <w:rsid w:val="00177E67"/>
    <w:rsid w:val="00181A04"/>
    <w:rsid w:val="001B4A07"/>
    <w:rsid w:val="001C2963"/>
    <w:rsid w:val="002159C5"/>
    <w:rsid w:val="0026464F"/>
    <w:rsid w:val="00275B5C"/>
    <w:rsid w:val="00286331"/>
    <w:rsid w:val="00296F4D"/>
    <w:rsid w:val="002A537F"/>
    <w:rsid w:val="002B0437"/>
    <w:rsid w:val="002B58DB"/>
    <w:rsid w:val="002C1882"/>
    <w:rsid w:val="002C67C4"/>
    <w:rsid w:val="002E0375"/>
    <w:rsid w:val="002E0383"/>
    <w:rsid w:val="002F5CF5"/>
    <w:rsid w:val="00307160"/>
    <w:rsid w:val="0031639E"/>
    <w:rsid w:val="0032463A"/>
    <w:rsid w:val="00341162"/>
    <w:rsid w:val="003A1B60"/>
    <w:rsid w:val="003A1CB8"/>
    <w:rsid w:val="003B58DD"/>
    <w:rsid w:val="003C3D62"/>
    <w:rsid w:val="003D1D02"/>
    <w:rsid w:val="003D625A"/>
    <w:rsid w:val="003E524D"/>
    <w:rsid w:val="003F205C"/>
    <w:rsid w:val="00430AA1"/>
    <w:rsid w:val="00444689"/>
    <w:rsid w:val="00450E71"/>
    <w:rsid w:val="0045495C"/>
    <w:rsid w:val="00476CD7"/>
    <w:rsid w:val="00490BB4"/>
    <w:rsid w:val="004A74CF"/>
    <w:rsid w:val="004E091C"/>
    <w:rsid w:val="004E1AB3"/>
    <w:rsid w:val="005062F4"/>
    <w:rsid w:val="005140F2"/>
    <w:rsid w:val="00517002"/>
    <w:rsid w:val="005305E0"/>
    <w:rsid w:val="00534368"/>
    <w:rsid w:val="005461E8"/>
    <w:rsid w:val="005623A8"/>
    <w:rsid w:val="005817EA"/>
    <w:rsid w:val="00582ED9"/>
    <w:rsid w:val="00582F51"/>
    <w:rsid w:val="005A4015"/>
    <w:rsid w:val="005E1338"/>
    <w:rsid w:val="005F7D3F"/>
    <w:rsid w:val="006142A5"/>
    <w:rsid w:val="00663068"/>
    <w:rsid w:val="006640EF"/>
    <w:rsid w:val="00691AD8"/>
    <w:rsid w:val="006B5A37"/>
    <w:rsid w:val="006C391D"/>
    <w:rsid w:val="006C4794"/>
    <w:rsid w:val="006E1467"/>
    <w:rsid w:val="006E2095"/>
    <w:rsid w:val="007009B0"/>
    <w:rsid w:val="00717FDB"/>
    <w:rsid w:val="00732039"/>
    <w:rsid w:val="00734153"/>
    <w:rsid w:val="00737DF6"/>
    <w:rsid w:val="00740C5D"/>
    <w:rsid w:val="00747E55"/>
    <w:rsid w:val="00760BA7"/>
    <w:rsid w:val="00765767"/>
    <w:rsid w:val="00766651"/>
    <w:rsid w:val="00784323"/>
    <w:rsid w:val="007B2B49"/>
    <w:rsid w:val="007B537A"/>
    <w:rsid w:val="007C5734"/>
    <w:rsid w:val="007D0EE0"/>
    <w:rsid w:val="007D5CF1"/>
    <w:rsid w:val="007F507C"/>
    <w:rsid w:val="008126CB"/>
    <w:rsid w:val="00816E71"/>
    <w:rsid w:val="00820A4D"/>
    <w:rsid w:val="0083170E"/>
    <w:rsid w:val="00862E99"/>
    <w:rsid w:val="00876415"/>
    <w:rsid w:val="008852E3"/>
    <w:rsid w:val="0088732C"/>
    <w:rsid w:val="008D249D"/>
    <w:rsid w:val="008F33B4"/>
    <w:rsid w:val="008F6545"/>
    <w:rsid w:val="00900837"/>
    <w:rsid w:val="00991DD2"/>
    <w:rsid w:val="009A78E5"/>
    <w:rsid w:val="009C2BAB"/>
    <w:rsid w:val="009C37BF"/>
    <w:rsid w:val="009D6D20"/>
    <w:rsid w:val="009F4C53"/>
    <w:rsid w:val="00A020BB"/>
    <w:rsid w:val="00A03D80"/>
    <w:rsid w:val="00A300FE"/>
    <w:rsid w:val="00A42B2E"/>
    <w:rsid w:val="00A42E68"/>
    <w:rsid w:val="00A53D57"/>
    <w:rsid w:val="00A6422E"/>
    <w:rsid w:val="00A71223"/>
    <w:rsid w:val="00A7195A"/>
    <w:rsid w:val="00A73BBB"/>
    <w:rsid w:val="00AA0A7E"/>
    <w:rsid w:val="00AA2233"/>
    <w:rsid w:val="00AD0B54"/>
    <w:rsid w:val="00AF1507"/>
    <w:rsid w:val="00AF187F"/>
    <w:rsid w:val="00B038F6"/>
    <w:rsid w:val="00B1195A"/>
    <w:rsid w:val="00B204ED"/>
    <w:rsid w:val="00B30254"/>
    <w:rsid w:val="00B6691C"/>
    <w:rsid w:val="00B72D49"/>
    <w:rsid w:val="00B8109E"/>
    <w:rsid w:val="00BA6172"/>
    <w:rsid w:val="00BC21BC"/>
    <w:rsid w:val="00BD420C"/>
    <w:rsid w:val="00C478A1"/>
    <w:rsid w:val="00C50914"/>
    <w:rsid w:val="00C61E1C"/>
    <w:rsid w:val="00C6298D"/>
    <w:rsid w:val="00C65D8A"/>
    <w:rsid w:val="00C67B27"/>
    <w:rsid w:val="00C75347"/>
    <w:rsid w:val="00C86497"/>
    <w:rsid w:val="00C96A09"/>
    <w:rsid w:val="00CE19C4"/>
    <w:rsid w:val="00CE23AA"/>
    <w:rsid w:val="00CE676A"/>
    <w:rsid w:val="00D04FC6"/>
    <w:rsid w:val="00D30128"/>
    <w:rsid w:val="00DC7284"/>
    <w:rsid w:val="00DD3EAB"/>
    <w:rsid w:val="00DE0C03"/>
    <w:rsid w:val="00E02B35"/>
    <w:rsid w:val="00E07B08"/>
    <w:rsid w:val="00E20058"/>
    <w:rsid w:val="00E3132C"/>
    <w:rsid w:val="00E315B6"/>
    <w:rsid w:val="00E468B6"/>
    <w:rsid w:val="00E52379"/>
    <w:rsid w:val="00E60866"/>
    <w:rsid w:val="00EB2C67"/>
    <w:rsid w:val="00EB3947"/>
    <w:rsid w:val="00EE0185"/>
    <w:rsid w:val="00EE1E9E"/>
    <w:rsid w:val="00EF592A"/>
    <w:rsid w:val="00F17090"/>
    <w:rsid w:val="00F63CB7"/>
    <w:rsid w:val="00F73D50"/>
    <w:rsid w:val="00F800D9"/>
    <w:rsid w:val="00F92D29"/>
    <w:rsid w:val="00FB15C1"/>
    <w:rsid w:val="00FB4F0B"/>
    <w:rsid w:val="00FE08FB"/>
    <w:rsid w:val="00FE1C1C"/>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Textonotaalfinal">
    <w:name w:val="endnote text"/>
    <w:basedOn w:val="Normal"/>
    <w:link w:val="TextonotaalfinalCar"/>
    <w:uiPriority w:val="99"/>
    <w:semiHidden/>
    <w:unhideWhenUsed/>
    <w:rsid w:val="00C96A09"/>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C96A09"/>
    <w:rPr>
      <w:sz w:val="20"/>
      <w:szCs w:val="20"/>
    </w:rPr>
  </w:style>
  <w:style w:type="character" w:styleId="Refdenotaalfinal">
    <w:name w:val="endnote reference"/>
    <w:basedOn w:val="Fuentedeprrafopredeter"/>
    <w:uiPriority w:val="99"/>
    <w:semiHidden/>
    <w:unhideWhenUsed/>
    <w:rsid w:val="00C96A09"/>
    <w:rPr>
      <w:vertAlign w:val="superscript"/>
    </w:rPr>
  </w:style>
  <w:style w:type="paragraph" w:styleId="Encabezado">
    <w:name w:val="header"/>
    <w:basedOn w:val="Normal"/>
    <w:link w:val="EncabezadoCar"/>
    <w:uiPriority w:val="99"/>
    <w:unhideWhenUsed/>
    <w:rsid w:val="002F5CF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F5CF5"/>
  </w:style>
  <w:style w:type="paragraph" w:styleId="Piedepgina">
    <w:name w:val="footer"/>
    <w:basedOn w:val="Normal"/>
    <w:link w:val="PiedepginaCar"/>
    <w:uiPriority w:val="99"/>
    <w:unhideWhenUsed/>
    <w:rsid w:val="002F5CF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F5CF5"/>
  </w:style>
  <w:style w:type="character" w:styleId="Hipervnculo">
    <w:name w:val="Hyperlink"/>
    <w:basedOn w:val="Fuentedeprrafopredeter"/>
    <w:uiPriority w:val="99"/>
    <w:unhideWhenUsed/>
    <w:rsid w:val="002F5CF5"/>
    <w:rPr>
      <w:color w:val="0563C1" w:themeColor="hyperlink"/>
      <w:u w:val="single"/>
    </w:rPr>
  </w:style>
  <w:style w:type="paragraph" w:styleId="NormalWeb">
    <w:name w:val="Normal (Web)"/>
    <w:basedOn w:val="Normal"/>
    <w:uiPriority w:val="99"/>
    <w:unhideWhenUsed/>
    <w:rsid w:val="002F5CF5"/>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styleId="Refdecomentario">
    <w:name w:val="annotation reference"/>
    <w:basedOn w:val="Fuentedeprrafopredeter"/>
    <w:uiPriority w:val="99"/>
    <w:semiHidden/>
    <w:unhideWhenUsed/>
    <w:rsid w:val="003A1B60"/>
    <w:rPr>
      <w:sz w:val="16"/>
      <w:szCs w:val="16"/>
    </w:rPr>
  </w:style>
  <w:style w:type="paragraph" w:styleId="Textocomentario">
    <w:name w:val="annotation text"/>
    <w:basedOn w:val="Normal"/>
    <w:link w:val="TextocomentarioCar"/>
    <w:uiPriority w:val="99"/>
    <w:semiHidden/>
    <w:unhideWhenUsed/>
    <w:rsid w:val="003A1B6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A1B60"/>
    <w:rPr>
      <w:sz w:val="20"/>
      <w:szCs w:val="20"/>
    </w:rPr>
  </w:style>
  <w:style w:type="paragraph" w:styleId="Textodeglobo">
    <w:name w:val="Balloon Text"/>
    <w:basedOn w:val="Normal"/>
    <w:link w:val="TextodegloboCar"/>
    <w:uiPriority w:val="99"/>
    <w:semiHidden/>
    <w:unhideWhenUsed/>
    <w:rsid w:val="003A1B6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1B60"/>
    <w:rPr>
      <w:rFonts w:ascii="Segoe UI" w:hAnsi="Segoe UI" w:cs="Segoe UI"/>
      <w:sz w:val="18"/>
      <w:szCs w:val="18"/>
    </w:rPr>
  </w:style>
  <w:style w:type="character" w:customStyle="1" w:styleId="Other">
    <w:name w:val="Other_"/>
    <w:basedOn w:val="Fuentedeprrafopredeter"/>
    <w:link w:val="Other0"/>
    <w:rsid w:val="00181A04"/>
    <w:rPr>
      <w:rFonts w:ascii="Calibri" w:eastAsia="Calibri" w:hAnsi="Calibri" w:cs="Calibri"/>
    </w:rPr>
  </w:style>
  <w:style w:type="paragraph" w:customStyle="1" w:styleId="Other0">
    <w:name w:val="Other"/>
    <w:basedOn w:val="Normal"/>
    <w:link w:val="Other"/>
    <w:rsid w:val="00181A04"/>
    <w:pPr>
      <w:widowControl w:val="0"/>
      <w:spacing w:after="0" w:line="240" w:lineRule="auto"/>
    </w:pPr>
    <w:rPr>
      <w:rFonts w:ascii="Calibri" w:eastAsia="Calibri" w:hAnsi="Calibri" w:cs="Calibri"/>
    </w:rPr>
  </w:style>
  <w:style w:type="character" w:customStyle="1" w:styleId="TextoindependienteCar">
    <w:name w:val="Texto independiente Car"/>
    <w:basedOn w:val="Fuentedeprrafopredeter"/>
    <w:link w:val="Textoindependiente"/>
    <w:rsid w:val="000831D6"/>
    <w:rPr>
      <w:rFonts w:ascii="Calibri" w:eastAsia="Calibri" w:hAnsi="Calibri" w:cs="Calibri"/>
      <w:b/>
      <w:bCs/>
      <w:u w:val="single"/>
    </w:rPr>
  </w:style>
  <w:style w:type="paragraph" w:styleId="Textoindependiente">
    <w:name w:val="Body Text"/>
    <w:basedOn w:val="Normal"/>
    <w:link w:val="TextoindependienteCar"/>
    <w:qFormat/>
    <w:rsid w:val="000831D6"/>
    <w:pPr>
      <w:widowControl w:val="0"/>
      <w:spacing w:after="600" w:line="240" w:lineRule="auto"/>
    </w:pPr>
    <w:rPr>
      <w:rFonts w:ascii="Calibri" w:eastAsia="Calibri" w:hAnsi="Calibri" w:cs="Calibri"/>
      <w:b/>
      <w:bCs/>
      <w:u w:val="single"/>
    </w:rPr>
  </w:style>
  <w:style w:type="character" w:customStyle="1" w:styleId="BodyTextChar1">
    <w:name w:val="Body Text Char1"/>
    <w:basedOn w:val="Fuentedeprrafopredeter"/>
    <w:uiPriority w:val="99"/>
    <w:semiHidden/>
    <w:rsid w:val="000831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4336">
      <w:bodyDiv w:val="1"/>
      <w:marLeft w:val="0"/>
      <w:marRight w:val="0"/>
      <w:marTop w:val="0"/>
      <w:marBottom w:val="0"/>
      <w:divBdr>
        <w:top w:val="none" w:sz="0" w:space="0" w:color="auto"/>
        <w:left w:val="none" w:sz="0" w:space="0" w:color="auto"/>
        <w:bottom w:val="none" w:sz="0" w:space="0" w:color="auto"/>
        <w:right w:val="none" w:sz="0" w:space="0" w:color="auto"/>
      </w:divBdr>
    </w:div>
    <w:div w:id="40173917">
      <w:bodyDiv w:val="1"/>
      <w:marLeft w:val="0"/>
      <w:marRight w:val="0"/>
      <w:marTop w:val="0"/>
      <w:marBottom w:val="0"/>
      <w:divBdr>
        <w:top w:val="none" w:sz="0" w:space="0" w:color="auto"/>
        <w:left w:val="none" w:sz="0" w:space="0" w:color="auto"/>
        <w:bottom w:val="none" w:sz="0" w:space="0" w:color="auto"/>
        <w:right w:val="none" w:sz="0" w:space="0" w:color="auto"/>
      </w:divBdr>
    </w:div>
    <w:div w:id="79907480">
      <w:bodyDiv w:val="1"/>
      <w:marLeft w:val="0"/>
      <w:marRight w:val="0"/>
      <w:marTop w:val="0"/>
      <w:marBottom w:val="0"/>
      <w:divBdr>
        <w:top w:val="none" w:sz="0" w:space="0" w:color="auto"/>
        <w:left w:val="none" w:sz="0" w:space="0" w:color="auto"/>
        <w:bottom w:val="none" w:sz="0" w:space="0" w:color="auto"/>
        <w:right w:val="none" w:sz="0" w:space="0" w:color="auto"/>
      </w:divBdr>
    </w:div>
    <w:div w:id="155995583">
      <w:bodyDiv w:val="1"/>
      <w:marLeft w:val="0"/>
      <w:marRight w:val="0"/>
      <w:marTop w:val="0"/>
      <w:marBottom w:val="0"/>
      <w:divBdr>
        <w:top w:val="none" w:sz="0" w:space="0" w:color="auto"/>
        <w:left w:val="none" w:sz="0" w:space="0" w:color="auto"/>
        <w:bottom w:val="none" w:sz="0" w:space="0" w:color="auto"/>
        <w:right w:val="none" w:sz="0" w:space="0" w:color="auto"/>
      </w:divBdr>
    </w:div>
    <w:div w:id="186217663">
      <w:bodyDiv w:val="1"/>
      <w:marLeft w:val="0"/>
      <w:marRight w:val="0"/>
      <w:marTop w:val="0"/>
      <w:marBottom w:val="0"/>
      <w:divBdr>
        <w:top w:val="none" w:sz="0" w:space="0" w:color="auto"/>
        <w:left w:val="none" w:sz="0" w:space="0" w:color="auto"/>
        <w:bottom w:val="none" w:sz="0" w:space="0" w:color="auto"/>
        <w:right w:val="none" w:sz="0" w:space="0" w:color="auto"/>
      </w:divBdr>
    </w:div>
    <w:div w:id="274409310">
      <w:bodyDiv w:val="1"/>
      <w:marLeft w:val="0"/>
      <w:marRight w:val="0"/>
      <w:marTop w:val="0"/>
      <w:marBottom w:val="0"/>
      <w:divBdr>
        <w:top w:val="none" w:sz="0" w:space="0" w:color="auto"/>
        <w:left w:val="none" w:sz="0" w:space="0" w:color="auto"/>
        <w:bottom w:val="none" w:sz="0" w:space="0" w:color="auto"/>
        <w:right w:val="none" w:sz="0" w:space="0" w:color="auto"/>
      </w:divBdr>
    </w:div>
    <w:div w:id="365108344">
      <w:bodyDiv w:val="1"/>
      <w:marLeft w:val="0"/>
      <w:marRight w:val="0"/>
      <w:marTop w:val="0"/>
      <w:marBottom w:val="0"/>
      <w:divBdr>
        <w:top w:val="none" w:sz="0" w:space="0" w:color="auto"/>
        <w:left w:val="none" w:sz="0" w:space="0" w:color="auto"/>
        <w:bottom w:val="none" w:sz="0" w:space="0" w:color="auto"/>
        <w:right w:val="none" w:sz="0" w:space="0" w:color="auto"/>
      </w:divBdr>
    </w:div>
    <w:div w:id="423263464">
      <w:bodyDiv w:val="1"/>
      <w:marLeft w:val="0"/>
      <w:marRight w:val="0"/>
      <w:marTop w:val="0"/>
      <w:marBottom w:val="0"/>
      <w:divBdr>
        <w:top w:val="none" w:sz="0" w:space="0" w:color="auto"/>
        <w:left w:val="none" w:sz="0" w:space="0" w:color="auto"/>
        <w:bottom w:val="none" w:sz="0" w:space="0" w:color="auto"/>
        <w:right w:val="none" w:sz="0" w:space="0" w:color="auto"/>
      </w:divBdr>
    </w:div>
    <w:div w:id="502474822">
      <w:bodyDiv w:val="1"/>
      <w:marLeft w:val="0"/>
      <w:marRight w:val="0"/>
      <w:marTop w:val="0"/>
      <w:marBottom w:val="0"/>
      <w:divBdr>
        <w:top w:val="none" w:sz="0" w:space="0" w:color="auto"/>
        <w:left w:val="none" w:sz="0" w:space="0" w:color="auto"/>
        <w:bottom w:val="none" w:sz="0" w:space="0" w:color="auto"/>
        <w:right w:val="none" w:sz="0" w:space="0" w:color="auto"/>
      </w:divBdr>
    </w:div>
    <w:div w:id="565649090">
      <w:bodyDiv w:val="1"/>
      <w:marLeft w:val="0"/>
      <w:marRight w:val="0"/>
      <w:marTop w:val="0"/>
      <w:marBottom w:val="0"/>
      <w:divBdr>
        <w:top w:val="none" w:sz="0" w:space="0" w:color="auto"/>
        <w:left w:val="none" w:sz="0" w:space="0" w:color="auto"/>
        <w:bottom w:val="none" w:sz="0" w:space="0" w:color="auto"/>
        <w:right w:val="none" w:sz="0" w:space="0" w:color="auto"/>
      </w:divBdr>
    </w:div>
    <w:div w:id="645087135">
      <w:bodyDiv w:val="1"/>
      <w:marLeft w:val="0"/>
      <w:marRight w:val="0"/>
      <w:marTop w:val="0"/>
      <w:marBottom w:val="0"/>
      <w:divBdr>
        <w:top w:val="none" w:sz="0" w:space="0" w:color="auto"/>
        <w:left w:val="none" w:sz="0" w:space="0" w:color="auto"/>
        <w:bottom w:val="none" w:sz="0" w:space="0" w:color="auto"/>
        <w:right w:val="none" w:sz="0" w:space="0" w:color="auto"/>
      </w:divBdr>
    </w:div>
    <w:div w:id="656962758">
      <w:bodyDiv w:val="1"/>
      <w:marLeft w:val="0"/>
      <w:marRight w:val="0"/>
      <w:marTop w:val="0"/>
      <w:marBottom w:val="0"/>
      <w:divBdr>
        <w:top w:val="none" w:sz="0" w:space="0" w:color="auto"/>
        <w:left w:val="none" w:sz="0" w:space="0" w:color="auto"/>
        <w:bottom w:val="none" w:sz="0" w:space="0" w:color="auto"/>
        <w:right w:val="none" w:sz="0" w:space="0" w:color="auto"/>
      </w:divBdr>
    </w:div>
    <w:div w:id="687020906">
      <w:bodyDiv w:val="1"/>
      <w:marLeft w:val="0"/>
      <w:marRight w:val="0"/>
      <w:marTop w:val="0"/>
      <w:marBottom w:val="0"/>
      <w:divBdr>
        <w:top w:val="none" w:sz="0" w:space="0" w:color="auto"/>
        <w:left w:val="none" w:sz="0" w:space="0" w:color="auto"/>
        <w:bottom w:val="none" w:sz="0" w:space="0" w:color="auto"/>
        <w:right w:val="none" w:sz="0" w:space="0" w:color="auto"/>
      </w:divBdr>
    </w:div>
    <w:div w:id="750927414">
      <w:bodyDiv w:val="1"/>
      <w:marLeft w:val="0"/>
      <w:marRight w:val="0"/>
      <w:marTop w:val="0"/>
      <w:marBottom w:val="0"/>
      <w:divBdr>
        <w:top w:val="none" w:sz="0" w:space="0" w:color="auto"/>
        <w:left w:val="none" w:sz="0" w:space="0" w:color="auto"/>
        <w:bottom w:val="none" w:sz="0" w:space="0" w:color="auto"/>
        <w:right w:val="none" w:sz="0" w:space="0" w:color="auto"/>
      </w:divBdr>
    </w:div>
    <w:div w:id="940524544">
      <w:bodyDiv w:val="1"/>
      <w:marLeft w:val="0"/>
      <w:marRight w:val="0"/>
      <w:marTop w:val="0"/>
      <w:marBottom w:val="0"/>
      <w:divBdr>
        <w:top w:val="none" w:sz="0" w:space="0" w:color="auto"/>
        <w:left w:val="none" w:sz="0" w:space="0" w:color="auto"/>
        <w:bottom w:val="none" w:sz="0" w:space="0" w:color="auto"/>
        <w:right w:val="none" w:sz="0" w:space="0" w:color="auto"/>
      </w:divBdr>
    </w:div>
    <w:div w:id="940769693">
      <w:bodyDiv w:val="1"/>
      <w:marLeft w:val="0"/>
      <w:marRight w:val="0"/>
      <w:marTop w:val="0"/>
      <w:marBottom w:val="0"/>
      <w:divBdr>
        <w:top w:val="none" w:sz="0" w:space="0" w:color="auto"/>
        <w:left w:val="none" w:sz="0" w:space="0" w:color="auto"/>
        <w:bottom w:val="none" w:sz="0" w:space="0" w:color="auto"/>
        <w:right w:val="none" w:sz="0" w:space="0" w:color="auto"/>
      </w:divBdr>
    </w:div>
    <w:div w:id="956831648">
      <w:bodyDiv w:val="1"/>
      <w:marLeft w:val="0"/>
      <w:marRight w:val="0"/>
      <w:marTop w:val="0"/>
      <w:marBottom w:val="0"/>
      <w:divBdr>
        <w:top w:val="none" w:sz="0" w:space="0" w:color="auto"/>
        <w:left w:val="none" w:sz="0" w:space="0" w:color="auto"/>
        <w:bottom w:val="none" w:sz="0" w:space="0" w:color="auto"/>
        <w:right w:val="none" w:sz="0" w:space="0" w:color="auto"/>
      </w:divBdr>
    </w:div>
    <w:div w:id="1104612329">
      <w:bodyDiv w:val="1"/>
      <w:marLeft w:val="0"/>
      <w:marRight w:val="0"/>
      <w:marTop w:val="0"/>
      <w:marBottom w:val="0"/>
      <w:divBdr>
        <w:top w:val="none" w:sz="0" w:space="0" w:color="auto"/>
        <w:left w:val="none" w:sz="0" w:space="0" w:color="auto"/>
        <w:bottom w:val="none" w:sz="0" w:space="0" w:color="auto"/>
        <w:right w:val="none" w:sz="0" w:space="0" w:color="auto"/>
      </w:divBdr>
    </w:div>
    <w:div w:id="1123887576">
      <w:bodyDiv w:val="1"/>
      <w:marLeft w:val="0"/>
      <w:marRight w:val="0"/>
      <w:marTop w:val="0"/>
      <w:marBottom w:val="0"/>
      <w:divBdr>
        <w:top w:val="none" w:sz="0" w:space="0" w:color="auto"/>
        <w:left w:val="none" w:sz="0" w:space="0" w:color="auto"/>
        <w:bottom w:val="none" w:sz="0" w:space="0" w:color="auto"/>
        <w:right w:val="none" w:sz="0" w:space="0" w:color="auto"/>
      </w:divBdr>
    </w:div>
    <w:div w:id="1197281507">
      <w:bodyDiv w:val="1"/>
      <w:marLeft w:val="0"/>
      <w:marRight w:val="0"/>
      <w:marTop w:val="0"/>
      <w:marBottom w:val="0"/>
      <w:divBdr>
        <w:top w:val="none" w:sz="0" w:space="0" w:color="auto"/>
        <w:left w:val="none" w:sz="0" w:space="0" w:color="auto"/>
        <w:bottom w:val="none" w:sz="0" w:space="0" w:color="auto"/>
        <w:right w:val="none" w:sz="0" w:space="0" w:color="auto"/>
      </w:divBdr>
    </w:div>
    <w:div w:id="1274048177">
      <w:bodyDiv w:val="1"/>
      <w:marLeft w:val="0"/>
      <w:marRight w:val="0"/>
      <w:marTop w:val="0"/>
      <w:marBottom w:val="0"/>
      <w:divBdr>
        <w:top w:val="none" w:sz="0" w:space="0" w:color="auto"/>
        <w:left w:val="none" w:sz="0" w:space="0" w:color="auto"/>
        <w:bottom w:val="none" w:sz="0" w:space="0" w:color="auto"/>
        <w:right w:val="none" w:sz="0" w:space="0" w:color="auto"/>
      </w:divBdr>
    </w:div>
    <w:div w:id="1443920090">
      <w:bodyDiv w:val="1"/>
      <w:marLeft w:val="0"/>
      <w:marRight w:val="0"/>
      <w:marTop w:val="0"/>
      <w:marBottom w:val="0"/>
      <w:divBdr>
        <w:top w:val="none" w:sz="0" w:space="0" w:color="auto"/>
        <w:left w:val="none" w:sz="0" w:space="0" w:color="auto"/>
        <w:bottom w:val="none" w:sz="0" w:space="0" w:color="auto"/>
        <w:right w:val="none" w:sz="0" w:space="0" w:color="auto"/>
      </w:divBdr>
    </w:div>
    <w:div w:id="1547990765">
      <w:bodyDiv w:val="1"/>
      <w:marLeft w:val="0"/>
      <w:marRight w:val="0"/>
      <w:marTop w:val="0"/>
      <w:marBottom w:val="0"/>
      <w:divBdr>
        <w:top w:val="none" w:sz="0" w:space="0" w:color="auto"/>
        <w:left w:val="none" w:sz="0" w:space="0" w:color="auto"/>
        <w:bottom w:val="none" w:sz="0" w:space="0" w:color="auto"/>
        <w:right w:val="none" w:sz="0" w:space="0" w:color="auto"/>
      </w:divBdr>
    </w:div>
    <w:div w:id="1622805009">
      <w:bodyDiv w:val="1"/>
      <w:marLeft w:val="0"/>
      <w:marRight w:val="0"/>
      <w:marTop w:val="0"/>
      <w:marBottom w:val="0"/>
      <w:divBdr>
        <w:top w:val="none" w:sz="0" w:space="0" w:color="auto"/>
        <w:left w:val="none" w:sz="0" w:space="0" w:color="auto"/>
        <w:bottom w:val="none" w:sz="0" w:space="0" w:color="auto"/>
        <w:right w:val="none" w:sz="0" w:space="0" w:color="auto"/>
      </w:divBdr>
    </w:div>
    <w:div w:id="1666320755">
      <w:bodyDiv w:val="1"/>
      <w:marLeft w:val="0"/>
      <w:marRight w:val="0"/>
      <w:marTop w:val="0"/>
      <w:marBottom w:val="0"/>
      <w:divBdr>
        <w:top w:val="none" w:sz="0" w:space="0" w:color="auto"/>
        <w:left w:val="none" w:sz="0" w:space="0" w:color="auto"/>
        <w:bottom w:val="none" w:sz="0" w:space="0" w:color="auto"/>
        <w:right w:val="none" w:sz="0" w:space="0" w:color="auto"/>
      </w:divBdr>
    </w:div>
    <w:div w:id="1714648960">
      <w:bodyDiv w:val="1"/>
      <w:marLeft w:val="0"/>
      <w:marRight w:val="0"/>
      <w:marTop w:val="0"/>
      <w:marBottom w:val="0"/>
      <w:divBdr>
        <w:top w:val="none" w:sz="0" w:space="0" w:color="auto"/>
        <w:left w:val="none" w:sz="0" w:space="0" w:color="auto"/>
        <w:bottom w:val="none" w:sz="0" w:space="0" w:color="auto"/>
        <w:right w:val="none" w:sz="0" w:space="0" w:color="auto"/>
      </w:divBdr>
    </w:div>
    <w:div w:id="1762138758">
      <w:bodyDiv w:val="1"/>
      <w:marLeft w:val="0"/>
      <w:marRight w:val="0"/>
      <w:marTop w:val="0"/>
      <w:marBottom w:val="0"/>
      <w:divBdr>
        <w:top w:val="none" w:sz="0" w:space="0" w:color="auto"/>
        <w:left w:val="none" w:sz="0" w:space="0" w:color="auto"/>
        <w:bottom w:val="none" w:sz="0" w:space="0" w:color="auto"/>
        <w:right w:val="none" w:sz="0" w:space="0" w:color="auto"/>
      </w:divBdr>
    </w:div>
    <w:div w:id="1833134619">
      <w:bodyDiv w:val="1"/>
      <w:marLeft w:val="0"/>
      <w:marRight w:val="0"/>
      <w:marTop w:val="0"/>
      <w:marBottom w:val="0"/>
      <w:divBdr>
        <w:top w:val="none" w:sz="0" w:space="0" w:color="auto"/>
        <w:left w:val="none" w:sz="0" w:space="0" w:color="auto"/>
        <w:bottom w:val="none" w:sz="0" w:space="0" w:color="auto"/>
        <w:right w:val="none" w:sz="0" w:space="0" w:color="auto"/>
      </w:divBdr>
    </w:div>
    <w:div w:id="1877158142">
      <w:bodyDiv w:val="1"/>
      <w:marLeft w:val="0"/>
      <w:marRight w:val="0"/>
      <w:marTop w:val="0"/>
      <w:marBottom w:val="0"/>
      <w:divBdr>
        <w:top w:val="none" w:sz="0" w:space="0" w:color="auto"/>
        <w:left w:val="none" w:sz="0" w:space="0" w:color="auto"/>
        <w:bottom w:val="none" w:sz="0" w:space="0" w:color="auto"/>
        <w:right w:val="none" w:sz="0" w:space="0" w:color="auto"/>
      </w:divBdr>
    </w:div>
    <w:div w:id="206605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7.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9E164-703F-41F3-846F-AC92F8CF2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2680</Words>
  <Characters>14740</Characters>
  <Application>Microsoft Office Word</Application>
  <DocSecurity>0</DocSecurity>
  <Lines>122</Lines>
  <Paragraphs>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8</cp:revision>
  <dcterms:created xsi:type="dcterms:W3CDTF">2022-10-11T15:04:00Z</dcterms:created>
  <dcterms:modified xsi:type="dcterms:W3CDTF">2024-01-17T13:19:00Z</dcterms:modified>
</cp:coreProperties>
</file>